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171" w:type="dxa"/>
        <w:tblLayout w:type="fixed"/>
        <w:tblLook w:val="04A0" w:firstRow="1" w:lastRow="0" w:firstColumn="1" w:lastColumn="0" w:noHBand="0" w:noVBand="1"/>
      </w:tblPr>
      <w:tblGrid>
        <w:gridCol w:w="3625"/>
        <w:gridCol w:w="4572"/>
        <w:gridCol w:w="701"/>
        <w:gridCol w:w="4572"/>
        <w:gridCol w:w="701"/>
      </w:tblGrid>
      <w:tr w:rsidR="004563CD" w:rsidRPr="00D60E35" w:rsidTr="006522D0">
        <w:trPr>
          <w:cantSplit/>
          <w:trHeight w:val="567"/>
          <w:tblHeader/>
        </w:trPr>
        <w:tc>
          <w:tcPr>
            <w:tcW w:w="3625" w:type="dxa"/>
            <w:shd w:val="clear" w:color="auto" w:fill="FFF2CC" w:themeFill="accent4" w:themeFillTint="33"/>
          </w:tcPr>
          <w:p w:rsidR="004563CD" w:rsidRPr="004563CD" w:rsidRDefault="004563CD" w:rsidP="004563CD">
            <w:pPr>
              <w:jc w:val="center"/>
              <w:rPr>
                <w:b/>
              </w:rPr>
            </w:pPr>
            <w:r w:rsidRPr="004563CD">
              <w:rPr>
                <w:b/>
              </w:rPr>
              <w:t>CONTENUS</w:t>
            </w:r>
          </w:p>
        </w:tc>
        <w:tc>
          <w:tcPr>
            <w:tcW w:w="4572" w:type="dxa"/>
            <w:shd w:val="clear" w:color="auto" w:fill="FFF2CC" w:themeFill="accent4" w:themeFillTint="33"/>
          </w:tcPr>
          <w:p w:rsidR="004563CD" w:rsidRPr="004563CD" w:rsidRDefault="004563CD" w:rsidP="00A925D0">
            <w:pPr>
              <w:jc w:val="center"/>
              <w:rPr>
                <w:b/>
              </w:rPr>
            </w:pPr>
            <w:r w:rsidRPr="004563CD">
              <w:rPr>
                <w:b/>
              </w:rPr>
              <w:t xml:space="preserve">ATTENDUS </w:t>
            </w:r>
            <w:r w:rsidRPr="006522D0">
              <w:rPr>
                <w:b/>
              </w:rPr>
              <w:t>P</w:t>
            </w:r>
            <w:r w:rsidR="00A925D0">
              <w:rPr>
                <w:b/>
              </w:rPr>
              <w:t>6</w:t>
            </w:r>
          </w:p>
        </w:tc>
        <w:tc>
          <w:tcPr>
            <w:tcW w:w="701" w:type="dxa"/>
            <w:shd w:val="clear" w:color="auto" w:fill="FFF2CC" w:themeFill="accent4" w:themeFillTint="33"/>
          </w:tcPr>
          <w:p w:rsidR="004563CD" w:rsidRPr="004563CD" w:rsidRDefault="004563CD" w:rsidP="004563CD">
            <w:pPr>
              <w:jc w:val="center"/>
              <w:rPr>
                <w:b/>
              </w:rPr>
            </w:pPr>
            <w:r w:rsidRPr="004563CD">
              <w:rPr>
                <w:b/>
              </w:rPr>
              <w:t>RÉF</w:t>
            </w:r>
          </w:p>
        </w:tc>
        <w:tc>
          <w:tcPr>
            <w:tcW w:w="4572" w:type="dxa"/>
            <w:shd w:val="clear" w:color="auto" w:fill="FFF2CC" w:themeFill="accent4" w:themeFillTint="33"/>
          </w:tcPr>
          <w:p w:rsidR="004563CD" w:rsidRPr="004563CD" w:rsidRDefault="004563CD" w:rsidP="00A925D0">
            <w:pPr>
              <w:jc w:val="center"/>
              <w:rPr>
                <w:b/>
              </w:rPr>
            </w:pPr>
            <w:r w:rsidRPr="004563CD">
              <w:rPr>
                <w:b/>
              </w:rPr>
              <w:t>ATTENDU</w:t>
            </w:r>
            <w:r>
              <w:rPr>
                <w:b/>
              </w:rPr>
              <w:t>S</w:t>
            </w:r>
            <w:r w:rsidRPr="004563CD">
              <w:rPr>
                <w:b/>
              </w:rPr>
              <w:t xml:space="preserve"> P</w:t>
            </w:r>
            <w:r w:rsidR="00A925D0">
              <w:rPr>
                <w:b/>
              </w:rPr>
              <w:t>5</w:t>
            </w:r>
          </w:p>
        </w:tc>
        <w:tc>
          <w:tcPr>
            <w:tcW w:w="701" w:type="dxa"/>
            <w:shd w:val="clear" w:color="auto" w:fill="FFF2CC" w:themeFill="accent4" w:themeFillTint="33"/>
          </w:tcPr>
          <w:p w:rsidR="004563CD" w:rsidRPr="004563CD" w:rsidRDefault="004563CD" w:rsidP="004563CD">
            <w:pPr>
              <w:jc w:val="center"/>
              <w:rPr>
                <w:b/>
              </w:rPr>
            </w:pPr>
            <w:r w:rsidRPr="004563CD">
              <w:rPr>
                <w:b/>
              </w:rPr>
              <w:t>RÉF</w:t>
            </w:r>
          </w:p>
        </w:tc>
      </w:tr>
      <w:tr w:rsidR="006522D0" w:rsidRPr="00D60E35" w:rsidTr="00663A9B">
        <w:trPr>
          <w:trHeight w:val="425"/>
        </w:trPr>
        <w:tc>
          <w:tcPr>
            <w:tcW w:w="14171" w:type="dxa"/>
            <w:gridSpan w:val="5"/>
            <w:shd w:val="clear" w:color="auto" w:fill="9CC2E5" w:themeFill="accent1" w:themeFillTint="99"/>
            <w:vAlign w:val="center"/>
          </w:tcPr>
          <w:p w:rsidR="006522D0" w:rsidRPr="006522D0" w:rsidRDefault="006522D0" w:rsidP="00F832DD">
            <w:pPr>
              <w:jc w:val="center"/>
              <w:rPr>
                <w:b/>
              </w:rPr>
            </w:pPr>
            <w:r w:rsidRPr="006522D0">
              <w:rPr>
                <w:b/>
              </w:rPr>
              <w:t xml:space="preserve"> </w:t>
            </w:r>
            <w:r w:rsidRPr="00663A9B">
              <w:rPr>
                <w:b/>
                <w:sz w:val="24"/>
                <w:szCs w:val="24"/>
              </w:rPr>
              <w:t>COLLECTER, ORGANISER, REPRÉSENTER ET INTERPRÉTER DES DONNÉ</w:t>
            </w:r>
            <w:r w:rsidRPr="006522D0">
              <w:rPr>
                <w:b/>
              </w:rPr>
              <w:t>ES</w:t>
            </w:r>
          </w:p>
        </w:tc>
      </w:tr>
      <w:tr w:rsidR="0057617F" w:rsidRPr="00D60E35" w:rsidTr="006522D0">
        <w:trPr>
          <w:trHeight w:val="1550"/>
        </w:trPr>
        <w:tc>
          <w:tcPr>
            <w:tcW w:w="3625" w:type="dxa"/>
            <w:vMerge w:val="restart"/>
          </w:tcPr>
          <w:p w:rsidR="0057617F" w:rsidRPr="00F832DD" w:rsidRDefault="0057617F" w:rsidP="0057617F">
            <w:pPr>
              <w:rPr>
                <w:b/>
              </w:rPr>
            </w:pPr>
            <w:bookmarkStart w:id="0" w:name="_GoBack" w:colFirst="4" w:colLast="4"/>
            <w:r w:rsidRPr="00F832DD">
              <w:rPr>
                <w:b/>
              </w:rPr>
              <w:t>S : L’organisation d’objets, de données</w:t>
            </w:r>
            <w:r>
              <w:rPr>
                <w:b/>
              </w:rPr>
              <w:t>.</w:t>
            </w:r>
          </w:p>
        </w:tc>
        <w:tc>
          <w:tcPr>
            <w:tcW w:w="4572" w:type="dxa"/>
          </w:tcPr>
          <w:p w:rsidR="0057617F" w:rsidRDefault="0057617F" w:rsidP="0057617F">
            <w:r>
              <w:t xml:space="preserve">Utiliser les mots : </w:t>
            </w:r>
          </w:p>
          <w:p w:rsidR="0057617F" w:rsidRDefault="0057617F" w:rsidP="0057617F">
            <w:r>
              <w:t xml:space="preserve">- trier : « a ou n’a pas…» (selon le critère défini) ; </w:t>
            </w:r>
          </w:p>
          <w:p w:rsidR="0057617F" w:rsidRDefault="0057617F" w:rsidP="0057617F">
            <w:r>
              <w:t>Ex. : la couleur.</w:t>
            </w:r>
          </w:p>
          <w:p w:rsidR="0057617F" w:rsidRDefault="0057617F" w:rsidP="0057617F">
            <w:r w:rsidRPr="00C623CF">
              <w:t>-</w:t>
            </w:r>
            <w:r>
              <w:t>classer (selon des caractéristiques définies au sein d’un critère) ;</w:t>
            </w:r>
          </w:p>
          <w:p w:rsidR="0057617F" w:rsidRPr="00130AF3" w:rsidRDefault="0057617F" w:rsidP="0057617F">
            <w:r>
              <w:t xml:space="preserve"> Ex. : rouge, jaune, bleu…</w:t>
            </w:r>
          </w:p>
        </w:tc>
        <w:tc>
          <w:tcPr>
            <w:tcW w:w="701" w:type="dxa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Default="0057617F" w:rsidP="0057617F">
            <w:pPr>
              <w:jc w:val="center"/>
            </w:pPr>
            <w:r>
              <w:t>46</w:t>
            </w:r>
          </w:p>
          <w:p w:rsidR="0057617F" w:rsidRPr="00130AF3" w:rsidRDefault="0057617F" w:rsidP="0057617F">
            <w:pPr>
              <w:jc w:val="center"/>
            </w:pPr>
          </w:p>
        </w:tc>
        <w:tc>
          <w:tcPr>
            <w:tcW w:w="4572" w:type="dxa"/>
          </w:tcPr>
          <w:p w:rsidR="0057617F" w:rsidRPr="00C623CF" w:rsidRDefault="0057617F" w:rsidP="0057617F">
            <w:r w:rsidRPr="00C623CF">
              <w:t>Utiliser les mots : - trier : « a ou n’a pas</w:t>
            </w:r>
            <w:proofErr w:type="gramStart"/>
            <w:r w:rsidRPr="00C623CF">
              <w:t>…»</w:t>
            </w:r>
            <w:proofErr w:type="gramEnd"/>
            <w:r w:rsidRPr="00C623CF">
              <w:t xml:space="preserve"> (selon le critère défini) ; </w:t>
            </w:r>
          </w:p>
          <w:p w:rsidR="0057617F" w:rsidRPr="00C623CF" w:rsidRDefault="0057617F" w:rsidP="0057617F">
            <w:r w:rsidRPr="00C623CF">
              <w:t xml:space="preserve">Ex. : la couleur. </w:t>
            </w:r>
          </w:p>
          <w:p w:rsidR="0057617F" w:rsidRPr="00C623CF" w:rsidRDefault="0057617F" w:rsidP="0057617F">
            <w:r w:rsidRPr="00C623CF">
              <w:t xml:space="preserve">- classer (selon des caractéristiques définies au sein d’un critère) ; </w:t>
            </w:r>
          </w:p>
          <w:p w:rsidR="0057617F" w:rsidRPr="00C623CF" w:rsidRDefault="0057617F" w:rsidP="0057617F">
            <w:r w:rsidRPr="00C623CF">
              <w:t>Ex. : rouge, jaune, bleu…</w:t>
            </w:r>
          </w:p>
        </w:tc>
        <w:tc>
          <w:tcPr>
            <w:tcW w:w="701" w:type="dxa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37</w:t>
            </w:r>
          </w:p>
        </w:tc>
      </w:tr>
      <w:tr w:rsidR="0057617F" w:rsidRPr="001E31A5" w:rsidTr="0013351B">
        <w:trPr>
          <w:trHeight w:val="1297"/>
        </w:trPr>
        <w:tc>
          <w:tcPr>
            <w:tcW w:w="3625" w:type="dxa"/>
            <w:vMerge/>
          </w:tcPr>
          <w:p w:rsidR="0057617F" w:rsidRPr="00F832DD" w:rsidRDefault="0057617F" w:rsidP="0057617F">
            <w:pPr>
              <w:jc w:val="both"/>
            </w:pPr>
          </w:p>
        </w:tc>
        <w:tc>
          <w:tcPr>
            <w:tcW w:w="4572" w:type="dxa"/>
          </w:tcPr>
          <w:p w:rsidR="0057617F" w:rsidRDefault="0057617F" w:rsidP="0057617F">
            <w:r>
              <w:t xml:space="preserve">Reconnaitre une représentation de données en : - tableau ; </w:t>
            </w:r>
          </w:p>
          <w:p w:rsidR="0057617F" w:rsidRDefault="0057617F" w:rsidP="0057617F">
            <w:r>
              <w:t xml:space="preserve">- ensembles ; </w:t>
            </w:r>
          </w:p>
          <w:p w:rsidR="0057617F" w:rsidRDefault="0057617F" w:rsidP="0057617F">
            <w:r>
              <w:t>- arbre (</w:t>
            </w:r>
            <w:r w:rsidRPr="00BA25AF">
              <w:rPr>
                <w:color w:val="FF0000"/>
              </w:rPr>
              <w:t>multichotomique</w:t>
            </w:r>
            <w:r>
              <w:t xml:space="preserve">) ; </w:t>
            </w:r>
          </w:p>
          <w:p w:rsidR="0057617F" w:rsidRPr="00130AF3" w:rsidRDefault="0057617F" w:rsidP="0057617F">
            <w:r>
              <w:t>- diagramme à bandes.</w:t>
            </w:r>
          </w:p>
        </w:tc>
        <w:tc>
          <w:tcPr>
            <w:tcW w:w="701" w:type="dxa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47</w:t>
            </w:r>
          </w:p>
        </w:tc>
        <w:tc>
          <w:tcPr>
            <w:tcW w:w="4572" w:type="dxa"/>
          </w:tcPr>
          <w:p w:rsidR="0057617F" w:rsidRPr="00C623CF" w:rsidRDefault="0057617F" w:rsidP="0057617F">
            <w:r w:rsidRPr="00C623CF">
              <w:t xml:space="preserve">Reconnaitre une représentation de données en : </w:t>
            </w:r>
          </w:p>
          <w:p w:rsidR="0057617F" w:rsidRPr="00C623CF" w:rsidRDefault="0057617F" w:rsidP="0057617F">
            <w:r w:rsidRPr="00C623CF">
              <w:t xml:space="preserve">- tableau ; </w:t>
            </w:r>
          </w:p>
          <w:p w:rsidR="0057617F" w:rsidRPr="00C623CF" w:rsidRDefault="0057617F" w:rsidP="0057617F">
            <w:r w:rsidRPr="00C623CF">
              <w:t xml:space="preserve">- ensembles ; </w:t>
            </w:r>
          </w:p>
          <w:p w:rsidR="0057617F" w:rsidRPr="00C623CF" w:rsidRDefault="0057617F" w:rsidP="0057617F">
            <w:r w:rsidRPr="00C623CF">
              <w:t>- arbre (</w:t>
            </w:r>
            <w:r w:rsidRPr="00BA25AF">
              <w:rPr>
                <w:u w:val="single"/>
              </w:rPr>
              <w:t>dichotomique</w:t>
            </w:r>
            <w:r w:rsidRPr="00C623CF">
              <w:t xml:space="preserve">) ; </w:t>
            </w:r>
          </w:p>
          <w:p w:rsidR="0057617F" w:rsidRPr="00C623CF" w:rsidRDefault="0057617F" w:rsidP="0057617F">
            <w:r w:rsidRPr="00C623CF">
              <w:t>- diagramme à bandes.</w:t>
            </w:r>
          </w:p>
        </w:tc>
        <w:tc>
          <w:tcPr>
            <w:tcW w:w="701" w:type="dxa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38</w:t>
            </w:r>
          </w:p>
        </w:tc>
      </w:tr>
      <w:tr w:rsidR="0057617F" w:rsidRPr="00D60E35" w:rsidTr="00B76DAB">
        <w:trPr>
          <w:trHeight w:val="1083"/>
        </w:trPr>
        <w:tc>
          <w:tcPr>
            <w:tcW w:w="3625" w:type="dxa"/>
          </w:tcPr>
          <w:p w:rsidR="0057617F" w:rsidRPr="00F832DD" w:rsidRDefault="0057617F" w:rsidP="0057617F">
            <w:pPr>
              <w:rPr>
                <w:highlight w:val="cyan"/>
              </w:rPr>
            </w:pPr>
            <w:r w:rsidRPr="00F832DD">
              <w:rPr>
                <w:b/>
              </w:rPr>
              <w:t>SF : Recueillir des informations</w:t>
            </w:r>
            <w:r>
              <w:rPr>
                <w:b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57617F" w:rsidRDefault="0057617F" w:rsidP="0057617F">
            <w:r>
              <w:t xml:space="preserve">Formuler une question : </w:t>
            </w:r>
          </w:p>
          <w:p w:rsidR="0057617F" w:rsidRDefault="0057617F" w:rsidP="0057617F">
            <w:r>
              <w:t>- exigeant une réponse par oui ou par non ;</w:t>
            </w:r>
          </w:p>
          <w:p w:rsidR="0057617F" w:rsidRPr="00130AF3" w:rsidRDefault="0057617F" w:rsidP="0057617F">
            <w:r>
              <w:t xml:space="preserve"> - permettant un classement des données récoltées.</w:t>
            </w:r>
          </w:p>
        </w:tc>
        <w:tc>
          <w:tcPr>
            <w:tcW w:w="701" w:type="dxa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48</w:t>
            </w:r>
          </w:p>
        </w:tc>
        <w:tc>
          <w:tcPr>
            <w:tcW w:w="4572" w:type="dxa"/>
            <w:shd w:val="clear" w:color="auto" w:fill="auto"/>
          </w:tcPr>
          <w:p w:rsidR="0057617F" w:rsidRPr="00C623CF" w:rsidRDefault="0057617F" w:rsidP="0057617F">
            <w:r w:rsidRPr="00C623CF">
              <w:t xml:space="preserve">Formuler une question : </w:t>
            </w:r>
          </w:p>
          <w:p w:rsidR="0057617F" w:rsidRPr="00C623CF" w:rsidRDefault="0057617F" w:rsidP="0057617F">
            <w:r w:rsidRPr="00C623CF">
              <w:t xml:space="preserve">- exigeant une réponse par oui ou par non ; </w:t>
            </w:r>
          </w:p>
          <w:p w:rsidR="0057617F" w:rsidRPr="00C623CF" w:rsidRDefault="0057617F" w:rsidP="0057617F">
            <w:r w:rsidRPr="00C623CF">
              <w:t>- permettant un classement des données récoltées.</w:t>
            </w:r>
          </w:p>
        </w:tc>
        <w:tc>
          <w:tcPr>
            <w:tcW w:w="701" w:type="dxa"/>
            <w:shd w:val="clear" w:color="auto" w:fill="auto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39</w:t>
            </w:r>
          </w:p>
        </w:tc>
      </w:tr>
      <w:bookmarkEnd w:id="0"/>
      <w:tr w:rsidR="0057617F" w:rsidRPr="00D60E35" w:rsidTr="006522D0">
        <w:trPr>
          <w:trHeight w:val="567"/>
        </w:trPr>
        <w:tc>
          <w:tcPr>
            <w:tcW w:w="3625" w:type="dxa"/>
            <w:vMerge w:val="restart"/>
          </w:tcPr>
          <w:p w:rsidR="0057617F" w:rsidRPr="00F832DD" w:rsidRDefault="0057617F" w:rsidP="0057617F">
            <w:pPr>
              <w:rPr>
                <w:b/>
              </w:rPr>
            </w:pPr>
            <w:r w:rsidRPr="00F832DD">
              <w:rPr>
                <w:b/>
              </w:rPr>
              <w:t>SF : Trier, classer des objets ou des données</w:t>
            </w:r>
            <w:r>
              <w:rPr>
                <w:b/>
              </w:rPr>
              <w:t>.</w:t>
            </w:r>
          </w:p>
        </w:tc>
        <w:tc>
          <w:tcPr>
            <w:tcW w:w="4572" w:type="dxa"/>
          </w:tcPr>
          <w:p w:rsidR="0057617F" w:rsidRDefault="0057617F" w:rsidP="0057617F">
            <w:r>
              <w:t>Organiser des données :</w:t>
            </w:r>
          </w:p>
          <w:p w:rsidR="0057617F" w:rsidRDefault="0057617F" w:rsidP="0057617F">
            <w:r>
              <w:t xml:space="preserve"> - par tri selon des critères considérés successivement ; </w:t>
            </w:r>
          </w:p>
          <w:p w:rsidR="0057617F" w:rsidRPr="00130AF3" w:rsidRDefault="0057617F" w:rsidP="0057617F">
            <w:r>
              <w:t>- par classement selon des caractéristiques déterminées au sein d’un critère.</w:t>
            </w:r>
          </w:p>
        </w:tc>
        <w:tc>
          <w:tcPr>
            <w:tcW w:w="701" w:type="dxa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49</w:t>
            </w:r>
          </w:p>
        </w:tc>
        <w:tc>
          <w:tcPr>
            <w:tcW w:w="4572" w:type="dxa"/>
          </w:tcPr>
          <w:p w:rsidR="0057617F" w:rsidRPr="00C623CF" w:rsidRDefault="0057617F" w:rsidP="0057617F">
            <w:r w:rsidRPr="00C623CF">
              <w:t xml:space="preserve">Organiser des données : </w:t>
            </w:r>
          </w:p>
          <w:p w:rsidR="0057617F" w:rsidRDefault="0057617F" w:rsidP="0057617F">
            <w:r w:rsidRPr="00C623CF">
              <w:t xml:space="preserve">- par tri selon des critères considérés successivement ; </w:t>
            </w:r>
          </w:p>
          <w:p w:rsidR="0057617F" w:rsidRPr="00C623CF" w:rsidRDefault="0057617F" w:rsidP="0057617F">
            <w:r w:rsidRPr="00C623CF">
              <w:t>- par classement selon des caractéristiques déterminées au sein d’un critère.</w:t>
            </w:r>
          </w:p>
        </w:tc>
        <w:tc>
          <w:tcPr>
            <w:tcW w:w="701" w:type="dxa"/>
            <w:shd w:val="clear" w:color="auto" w:fill="auto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40</w:t>
            </w:r>
          </w:p>
        </w:tc>
      </w:tr>
      <w:tr w:rsidR="0057617F" w:rsidTr="006522D0">
        <w:trPr>
          <w:trHeight w:val="567"/>
        </w:trPr>
        <w:tc>
          <w:tcPr>
            <w:tcW w:w="3625" w:type="dxa"/>
            <w:vMerge/>
          </w:tcPr>
          <w:p w:rsidR="0057617F" w:rsidRPr="00F832DD" w:rsidRDefault="0057617F" w:rsidP="0057617F">
            <w:pPr>
              <w:rPr>
                <w:highlight w:val="cyan"/>
              </w:rPr>
            </w:pPr>
          </w:p>
        </w:tc>
        <w:tc>
          <w:tcPr>
            <w:tcW w:w="4572" w:type="dxa"/>
          </w:tcPr>
          <w:p w:rsidR="0057617F" w:rsidRPr="00130AF3" w:rsidRDefault="0057617F" w:rsidP="0057617F">
            <w:r>
              <w:t>Déterminer les critères appliqués dans l’organisation de données.</w:t>
            </w:r>
          </w:p>
        </w:tc>
        <w:tc>
          <w:tcPr>
            <w:tcW w:w="701" w:type="dxa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50</w:t>
            </w:r>
          </w:p>
        </w:tc>
        <w:tc>
          <w:tcPr>
            <w:tcW w:w="4572" w:type="dxa"/>
          </w:tcPr>
          <w:p w:rsidR="0057617F" w:rsidRPr="00C623CF" w:rsidRDefault="0057617F" w:rsidP="0057617F">
            <w:r w:rsidRPr="00C623CF">
              <w:t>Déterminer les critères appliqués dans l’organisation de données.</w:t>
            </w:r>
          </w:p>
        </w:tc>
        <w:tc>
          <w:tcPr>
            <w:tcW w:w="701" w:type="dxa"/>
            <w:shd w:val="clear" w:color="auto" w:fill="auto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41</w:t>
            </w:r>
          </w:p>
        </w:tc>
      </w:tr>
      <w:tr w:rsidR="0057617F" w:rsidRPr="00130AF3" w:rsidTr="006522D0">
        <w:trPr>
          <w:trHeight w:val="567"/>
        </w:trPr>
        <w:tc>
          <w:tcPr>
            <w:tcW w:w="3625" w:type="dxa"/>
            <w:vMerge/>
          </w:tcPr>
          <w:p w:rsidR="0057617F" w:rsidRPr="00F832DD" w:rsidRDefault="0057617F" w:rsidP="0057617F">
            <w:pPr>
              <w:rPr>
                <w:highlight w:val="cyan"/>
              </w:rPr>
            </w:pPr>
          </w:p>
        </w:tc>
        <w:tc>
          <w:tcPr>
            <w:tcW w:w="4572" w:type="dxa"/>
          </w:tcPr>
          <w:p w:rsidR="0057617F" w:rsidRPr="00130AF3" w:rsidRDefault="0057617F" w:rsidP="0057617F">
            <w:r>
              <w:t>Choisir, pour organiser des données, un critère et ses caractéristiques.</w:t>
            </w:r>
          </w:p>
        </w:tc>
        <w:tc>
          <w:tcPr>
            <w:tcW w:w="701" w:type="dxa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51</w:t>
            </w:r>
          </w:p>
        </w:tc>
        <w:tc>
          <w:tcPr>
            <w:tcW w:w="4572" w:type="dxa"/>
          </w:tcPr>
          <w:p w:rsidR="0057617F" w:rsidRPr="00C623CF" w:rsidRDefault="0057617F" w:rsidP="0057617F">
            <w:r w:rsidRPr="00C623CF">
              <w:t>Choisir, pour organiser des données, un critère et ses caractéristiques.</w:t>
            </w:r>
          </w:p>
        </w:tc>
        <w:tc>
          <w:tcPr>
            <w:tcW w:w="701" w:type="dxa"/>
            <w:shd w:val="clear" w:color="auto" w:fill="auto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42</w:t>
            </w:r>
          </w:p>
        </w:tc>
      </w:tr>
      <w:tr w:rsidR="0057617F" w:rsidRPr="00130AF3" w:rsidTr="006522D0">
        <w:trPr>
          <w:trHeight w:val="567"/>
        </w:trPr>
        <w:tc>
          <w:tcPr>
            <w:tcW w:w="3625" w:type="dxa"/>
          </w:tcPr>
          <w:p w:rsidR="0057617F" w:rsidRPr="00F832DD" w:rsidRDefault="0057617F" w:rsidP="0057617F">
            <w:r w:rsidRPr="00F832DD">
              <w:rPr>
                <w:b/>
              </w:rPr>
              <w:t>SF : Présenter des données</w:t>
            </w:r>
            <w:r>
              <w:rPr>
                <w:b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57617F" w:rsidRDefault="0057617F" w:rsidP="0057617F">
            <w:r>
              <w:t xml:space="preserve">Représenter à l’aide du support déterminé, en fonction de la situation, un tri ou un classement par : </w:t>
            </w:r>
          </w:p>
          <w:p w:rsidR="0057617F" w:rsidRDefault="0057617F" w:rsidP="0057617F">
            <w:r>
              <w:t xml:space="preserve">- trois ensembles incluant une intersection ; </w:t>
            </w:r>
          </w:p>
          <w:p w:rsidR="0057617F" w:rsidRDefault="0057617F" w:rsidP="0057617F">
            <w:r>
              <w:t xml:space="preserve">- un arbre </w:t>
            </w:r>
            <w:r w:rsidRPr="00F503D5">
              <w:rPr>
                <w:color w:val="FF0000"/>
              </w:rPr>
              <w:t>multichotomique</w:t>
            </w:r>
            <w:r>
              <w:t xml:space="preserve"> ; </w:t>
            </w:r>
          </w:p>
          <w:p w:rsidR="0057617F" w:rsidRDefault="0057617F" w:rsidP="0057617F">
            <w:r>
              <w:t xml:space="preserve">- un tableau à double entrée ; </w:t>
            </w:r>
          </w:p>
          <w:p w:rsidR="0057617F" w:rsidRPr="00130AF3" w:rsidRDefault="0057617F" w:rsidP="0057617F">
            <w:r>
              <w:t>- un diagramme à bandes horizontales ou verticales.</w:t>
            </w:r>
          </w:p>
        </w:tc>
        <w:tc>
          <w:tcPr>
            <w:tcW w:w="701" w:type="dxa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52</w:t>
            </w:r>
          </w:p>
        </w:tc>
        <w:tc>
          <w:tcPr>
            <w:tcW w:w="4572" w:type="dxa"/>
          </w:tcPr>
          <w:p w:rsidR="0057617F" w:rsidRPr="00C623CF" w:rsidRDefault="0057617F" w:rsidP="0057617F">
            <w:r w:rsidRPr="00C623CF">
              <w:t xml:space="preserve">Représenter à l’aide du support déterminé, en fonction de la situation, un tri ou un classement par : </w:t>
            </w:r>
          </w:p>
          <w:p w:rsidR="0057617F" w:rsidRPr="00C623CF" w:rsidRDefault="0057617F" w:rsidP="0057617F">
            <w:r w:rsidRPr="00C623CF">
              <w:t xml:space="preserve">- trois ensembles incluant une intersection ; </w:t>
            </w:r>
          </w:p>
          <w:p w:rsidR="0057617F" w:rsidRPr="00C623CF" w:rsidRDefault="0057617F" w:rsidP="0057617F">
            <w:r w:rsidRPr="00C623CF">
              <w:t xml:space="preserve">- un arbre </w:t>
            </w:r>
            <w:r w:rsidRPr="00B76DAB">
              <w:rPr>
                <w:u w:val="single"/>
              </w:rPr>
              <w:t>dichotomique</w:t>
            </w:r>
            <w:r w:rsidRPr="00C623CF">
              <w:t xml:space="preserve"> ; </w:t>
            </w:r>
          </w:p>
          <w:p w:rsidR="0057617F" w:rsidRPr="00C623CF" w:rsidRDefault="0057617F" w:rsidP="0057617F">
            <w:r w:rsidRPr="00C623CF">
              <w:t xml:space="preserve">- un tableau à double entrée ; </w:t>
            </w:r>
          </w:p>
          <w:p w:rsidR="0057617F" w:rsidRPr="00C623CF" w:rsidRDefault="0057617F" w:rsidP="0057617F">
            <w:r w:rsidRPr="00C623CF">
              <w:t>- un diagramme à bandes horizontales ou verticales</w:t>
            </w:r>
            <w:r>
              <w:t>.</w:t>
            </w:r>
          </w:p>
        </w:tc>
        <w:tc>
          <w:tcPr>
            <w:tcW w:w="701" w:type="dxa"/>
            <w:shd w:val="clear" w:color="auto" w:fill="auto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43</w:t>
            </w:r>
          </w:p>
        </w:tc>
      </w:tr>
      <w:tr w:rsidR="0057617F" w:rsidRPr="00130AF3" w:rsidTr="006522D0">
        <w:trPr>
          <w:trHeight w:val="567"/>
        </w:trPr>
        <w:tc>
          <w:tcPr>
            <w:tcW w:w="3625" w:type="dxa"/>
          </w:tcPr>
          <w:p w:rsidR="0057617F" w:rsidRPr="00F832DD" w:rsidRDefault="0057617F" w:rsidP="0057617F">
            <w:pPr>
              <w:rPr>
                <w:b/>
              </w:rPr>
            </w:pPr>
            <w:r w:rsidRPr="00F832DD">
              <w:rPr>
                <w:b/>
              </w:rPr>
              <w:t>C : Lire et interpréter des données pour en extraire de l’information</w:t>
            </w:r>
            <w:r>
              <w:rPr>
                <w:b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57617F" w:rsidRDefault="0057617F" w:rsidP="0057617F">
            <w:r>
              <w:t xml:space="preserve">Prélever des informations issues d’une représentation : </w:t>
            </w:r>
          </w:p>
          <w:p w:rsidR="0057617F" w:rsidRDefault="0057617F" w:rsidP="0057617F">
            <w:r>
              <w:t xml:space="preserve">- d’ensembles incluant des intersections ; </w:t>
            </w:r>
          </w:p>
          <w:p w:rsidR="0057617F" w:rsidRDefault="0057617F" w:rsidP="0057617F">
            <w:r>
              <w:t xml:space="preserve">- d’un arbre ; </w:t>
            </w:r>
          </w:p>
          <w:p w:rsidR="0057617F" w:rsidRDefault="0057617F" w:rsidP="0057617F">
            <w:r>
              <w:t xml:space="preserve">- d’un tableau ; </w:t>
            </w:r>
          </w:p>
          <w:p w:rsidR="0057617F" w:rsidRPr="00130AF3" w:rsidRDefault="0057617F" w:rsidP="0057617F">
            <w:r>
              <w:t>- d’un diagramme (à bandes, en bâtonnets et circulaire).</w:t>
            </w:r>
          </w:p>
        </w:tc>
        <w:tc>
          <w:tcPr>
            <w:tcW w:w="701" w:type="dxa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53</w:t>
            </w:r>
          </w:p>
        </w:tc>
        <w:tc>
          <w:tcPr>
            <w:tcW w:w="4572" w:type="dxa"/>
          </w:tcPr>
          <w:p w:rsidR="0057617F" w:rsidRPr="00C623CF" w:rsidRDefault="0057617F" w:rsidP="0057617F">
            <w:r w:rsidRPr="00C623CF">
              <w:t xml:space="preserve">Prélever des informations issues d’une représentation : </w:t>
            </w:r>
          </w:p>
          <w:p w:rsidR="0057617F" w:rsidRPr="00C623CF" w:rsidRDefault="0057617F" w:rsidP="0057617F">
            <w:r w:rsidRPr="00C623CF">
              <w:t xml:space="preserve">- d’ensembles incluant des intersections ; </w:t>
            </w:r>
          </w:p>
          <w:p w:rsidR="0057617F" w:rsidRPr="00C623CF" w:rsidRDefault="0057617F" w:rsidP="0057617F">
            <w:r w:rsidRPr="00C623CF">
              <w:t xml:space="preserve">- d’un arbre ; </w:t>
            </w:r>
          </w:p>
          <w:p w:rsidR="0057617F" w:rsidRPr="00C623CF" w:rsidRDefault="0057617F" w:rsidP="0057617F">
            <w:r w:rsidRPr="00C623CF">
              <w:t xml:space="preserve">- d’un tableau ; </w:t>
            </w:r>
          </w:p>
          <w:p w:rsidR="0057617F" w:rsidRPr="00C623CF" w:rsidRDefault="0057617F" w:rsidP="0057617F">
            <w:r w:rsidRPr="00C623CF">
              <w:t>- d’un diagramme (à bandes, en bâtonnets et circulaire)</w:t>
            </w:r>
            <w:r>
              <w:t>.</w:t>
            </w:r>
          </w:p>
        </w:tc>
        <w:tc>
          <w:tcPr>
            <w:tcW w:w="701" w:type="dxa"/>
            <w:shd w:val="clear" w:color="auto" w:fill="auto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44</w:t>
            </w:r>
          </w:p>
        </w:tc>
      </w:tr>
      <w:tr w:rsidR="0057617F" w:rsidRPr="00130AF3" w:rsidTr="006522D0">
        <w:trPr>
          <w:trHeight w:val="282"/>
        </w:trPr>
        <w:tc>
          <w:tcPr>
            <w:tcW w:w="3625" w:type="dxa"/>
          </w:tcPr>
          <w:p w:rsidR="0057617F" w:rsidRPr="00F832DD" w:rsidRDefault="0057617F" w:rsidP="0057617F">
            <w:pPr>
              <w:rPr>
                <w:b/>
              </w:rPr>
            </w:pPr>
            <w:r w:rsidRPr="00F832DD">
              <w:rPr>
                <w:b/>
              </w:rPr>
              <w:t>C : Résoudre des problèmes en utilisant les données prélevées</w:t>
            </w:r>
            <w:r>
              <w:rPr>
                <w:b/>
              </w:rPr>
              <w:t>.</w:t>
            </w:r>
          </w:p>
        </w:tc>
        <w:tc>
          <w:tcPr>
            <w:tcW w:w="4572" w:type="dxa"/>
          </w:tcPr>
          <w:p w:rsidR="0057617F" w:rsidRPr="00130AF3" w:rsidRDefault="0057617F" w:rsidP="0057617F">
            <w:r>
              <w:t>Résoudre des problèmes de logique déductive en complétant un tableau à double entrée limité à vingt-cinq cases.</w:t>
            </w:r>
          </w:p>
        </w:tc>
        <w:tc>
          <w:tcPr>
            <w:tcW w:w="701" w:type="dxa"/>
          </w:tcPr>
          <w:p w:rsidR="0057617F" w:rsidRDefault="0057617F" w:rsidP="0057617F"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54</w:t>
            </w:r>
          </w:p>
        </w:tc>
        <w:tc>
          <w:tcPr>
            <w:tcW w:w="4572" w:type="dxa"/>
          </w:tcPr>
          <w:p w:rsidR="0057617F" w:rsidRPr="00C623CF" w:rsidRDefault="0057617F" w:rsidP="0057617F">
            <w:r w:rsidRPr="00C623CF">
              <w:t>Résoudre des problèmes de logique déductive en complétant un tableau à double entrée limité à vingt-cinq cases.</w:t>
            </w:r>
          </w:p>
        </w:tc>
        <w:tc>
          <w:tcPr>
            <w:tcW w:w="701" w:type="dxa"/>
            <w:shd w:val="clear" w:color="auto" w:fill="auto"/>
          </w:tcPr>
          <w:p w:rsidR="0057617F" w:rsidRDefault="0057617F" w:rsidP="0057617F">
            <w:pPr>
              <w:jc w:val="center"/>
            </w:pPr>
            <w:r w:rsidRPr="00130AF3">
              <w:t>ODS</w:t>
            </w:r>
          </w:p>
          <w:p w:rsidR="0057617F" w:rsidRPr="00130AF3" w:rsidRDefault="0057617F" w:rsidP="0057617F">
            <w:pPr>
              <w:jc w:val="center"/>
            </w:pPr>
            <w:r>
              <w:t>45</w:t>
            </w:r>
          </w:p>
        </w:tc>
      </w:tr>
    </w:tbl>
    <w:p w:rsidR="00F87BF9" w:rsidRPr="00720350" w:rsidRDefault="00F87BF9" w:rsidP="006522D0">
      <w:pPr>
        <w:spacing w:after="0" w:line="240" w:lineRule="auto"/>
        <w:rPr>
          <w:sz w:val="24"/>
          <w:szCs w:val="24"/>
        </w:rPr>
      </w:pPr>
    </w:p>
    <w:sectPr w:rsidR="00F87BF9" w:rsidRPr="00720350" w:rsidSect="003A0E98">
      <w:footerReference w:type="default" r:id="rId7"/>
      <w:headerReference w:type="first" r:id="rId8"/>
      <w:footerReference w:type="first" r:id="rId9"/>
      <w:pgSz w:w="16838" w:h="11906" w:orient="landscape"/>
      <w:pgMar w:top="33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8D" w:rsidRDefault="00C3168D" w:rsidP="00177C08">
      <w:pPr>
        <w:spacing w:after="0" w:line="240" w:lineRule="auto"/>
      </w:pPr>
      <w:r>
        <w:separator/>
      </w:r>
    </w:p>
  </w:endnote>
  <w:endnote w:type="continuationSeparator" w:id="0">
    <w:p w:rsidR="00C3168D" w:rsidRDefault="00C3168D" w:rsidP="0017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523772"/>
      <w:docPartObj>
        <w:docPartGallery w:val="Page Numbers (Bottom of Page)"/>
        <w:docPartUnique/>
      </w:docPartObj>
    </w:sdtPr>
    <w:sdtEndPr/>
    <w:sdtContent>
      <w:p w:rsidR="006522D0" w:rsidRDefault="006522D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17F" w:rsidRPr="0057617F">
          <w:rPr>
            <w:noProof/>
            <w:lang w:val="fr-FR"/>
          </w:rPr>
          <w:t>2</w:t>
        </w:r>
        <w:r>
          <w:fldChar w:fldCharType="end"/>
        </w:r>
      </w:p>
    </w:sdtContent>
  </w:sdt>
  <w:p w:rsidR="006522D0" w:rsidRDefault="006522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683959"/>
      <w:docPartObj>
        <w:docPartGallery w:val="Page Numbers (Bottom of Page)"/>
        <w:docPartUnique/>
      </w:docPartObj>
    </w:sdtPr>
    <w:sdtEndPr/>
    <w:sdtContent>
      <w:p w:rsidR="006522D0" w:rsidRDefault="006522D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17F" w:rsidRPr="0057617F">
          <w:rPr>
            <w:noProof/>
            <w:lang w:val="fr-FR"/>
          </w:rPr>
          <w:t>1</w:t>
        </w:r>
        <w:r>
          <w:fldChar w:fldCharType="end"/>
        </w:r>
      </w:p>
    </w:sdtContent>
  </w:sdt>
  <w:p w:rsidR="006522D0" w:rsidRDefault="006522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68D" w:rsidRDefault="00C3168D" w:rsidP="00177C08">
      <w:pPr>
        <w:spacing w:after="0" w:line="240" w:lineRule="auto"/>
      </w:pPr>
      <w:r>
        <w:separator/>
      </w:r>
    </w:p>
  </w:footnote>
  <w:footnote w:type="continuationSeparator" w:id="0">
    <w:p w:rsidR="00C3168D" w:rsidRDefault="00C3168D" w:rsidP="0017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D0" w:rsidRDefault="006522D0" w:rsidP="001A566C">
    <w:pPr>
      <w:pStyle w:val="En-tte"/>
      <w:jc w:val="center"/>
      <w:rPr>
        <w:b/>
        <w:sz w:val="32"/>
        <w:szCs w:val="32"/>
      </w:rPr>
    </w:pPr>
    <w:r w:rsidRPr="006522D0">
      <w:rPr>
        <w:b/>
        <w:sz w:val="32"/>
        <w:szCs w:val="32"/>
      </w:rPr>
      <w:t>DE L’ORGANISATION DES DONNÉES À LA STATISTIQUE</w:t>
    </w:r>
  </w:p>
  <w:p w:rsidR="005B59C9" w:rsidRDefault="005B59C9" w:rsidP="001A566C">
    <w:pPr>
      <w:pStyle w:val="En-tte"/>
      <w:jc w:val="center"/>
      <w:rPr>
        <w:b/>
        <w:sz w:val="32"/>
        <w:szCs w:val="32"/>
      </w:rPr>
    </w:pPr>
  </w:p>
  <w:p w:rsidR="005B59C9" w:rsidRDefault="005B59C9" w:rsidP="005B59C9">
    <w:pPr>
      <w:pStyle w:val="Pieddepage"/>
      <w:numPr>
        <w:ilvl w:val="0"/>
        <w:numId w:val="5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5B59C9" w:rsidRDefault="005B59C9" w:rsidP="005B59C9">
    <w:pPr>
      <w:pStyle w:val="Pieddepage"/>
      <w:numPr>
        <w:ilvl w:val="0"/>
        <w:numId w:val="5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5B59C9" w:rsidRDefault="005B59C9" w:rsidP="005B59C9">
    <w:pPr>
      <w:pStyle w:val="Pieddepage"/>
      <w:numPr>
        <w:ilvl w:val="0"/>
        <w:numId w:val="5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5B59C9" w:rsidRDefault="005B59C9" w:rsidP="005B59C9">
    <w:pPr>
      <w:pStyle w:val="Pieddepage"/>
      <w:numPr>
        <w:ilvl w:val="0"/>
        <w:numId w:val="5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5B59C9" w:rsidRDefault="005B59C9" w:rsidP="005B59C9">
    <w:pPr>
      <w:pStyle w:val="En-tte"/>
    </w:pPr>
    <w:r>
      <w:t xml:space="preserve">              Toutefois, l’attendu doit être mobilisé si l’on constate qu’il n’est pas atteint par les élèves.</w:t>
    </w:r>
  </w:p>
  <w:p w:rsidR="005B59C9" w:rsidRDefault="005B59C9" w:rsidP="001A566C">
    <w:pPr>
      <w:pStyle w:val="En-tte"/>
      <w:jc w:val="center"/>
      <w:rPr>
        <w:b/>
        <w:sz w:val="32"/>
        <w:szCs w:val="32"/>
      </w:rPr>
    </w:pPr>
  </w:p>
  <w:p w:rsidR="001A566C" w:rsidRPr="006522D0" w:rsidRDefault="003A0E98" w:rsidP="003A0E98">
    <w:pPr>
      <w:pStyle w:val="En-tte"/>
      <w:tabs>
        <w:tab w:val="left" w:pos="1376"/>
      </w:tabs>
      <w:rPr>
        <w:b/>
        <w:sz w:val="32"/>
        <w:szCs w:val="32"/>
      </w:rPr>
    </w:pPr>
    <w:r>
      <w:rPr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B2B"/>
    <w:multiLevelType w:val="hybridMultilevel"/>
    <w:tmpl w:val="594C2620"/>
    <w:lvl w:ilvl="0" w:tplc="2500F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07389"/>
    <w:multiLevelType w:val="hybridMultilevel"/>
    <w:tmpl w:val="887A4B7A"/>
    <w:lvl w:ilvl="0" w:tplc="320E9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BD55D5"/>
    <w:multiLevelType w:val="hybridMultilevel"/>
    <w:tmpl w:val="33722E0C"/>
    <w:lvl w:ilvl="0" w:tplc="DB46A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08"/>
    <w:rsid w:val="00086ABE"/>
    <w:rsid w:val="000F3C06"/>
    <w:rsid w:val="001031F1"/>
    <w:rsid w:val="00130AF3"/>
    <w:rsid w:val="0013351B"/>
    <w:rsid w:val="00177C08"/>
    <w:rsid w:val="001A566C"/>
    <w:rsid w:val="001E0370"/>
    <w:rsid w:val="001E31A5"/>
    <w:rsid w:val="001F216D"/>
    <w:rsid w:val="00276F00"/>
    <w:rsid w:val="0030343F"/>
    <w:rsid w:val="0032271F"/>
    <w:rsid w:val="003A0E98"/>
    <w:rsid w:val="003C2D7B"/>
    <w:rsid w:val="00427D7D"/>
    <w:rsid w:val="00443022"/>
    <w:rsid w:val="00454B56"/>
    <w:rsid w:val="004563CD"/>
    <w:rsid w:val="0047167C"/>
    <w:rsid w:val="0049228E"/>
    <w:rsid w:val="00541531"/>
    <w:rsid w:val="0057617F"/>
    <w:rsid w:val="005B59C9"/>
    <w:rsid w:val="005D66D6"/>
    <w:rsid w:val="00610FED"/>
    <w:rsid w:val="006201FD"/>
    <w:rsid w:val="00631FFE"/>
    <w:rsid w:val="00633940"/>
    <w:rsid w:val="006522D0"/>
    <w:rsid w:val="006541C3"/>
    <w:rsid w:val="0066065D"/>
    <w:rsid w:val="006618AE"/>
    <w:rsid w:val="00663A9B"/>
    <w:rsid w:val="006B462E"/>
    <w:rsid w:val="006F6E20"/>
    <w:rsid w:val="00720350"/>
    <w:rsid w:val="007A3610"/>
    <w:rsid w:val="007B0D6D"/>
    <w:rsid w:val="007E1069"/>
    <w:rsid w:val="007E50EA"/>
    <w:rsid w:val="008020E1"/>
    <w:rsid w:val="00826BC9"/>
    <w:rsid w:val="0087339C"/>
    <w:rsid w:val="00895759"/>
    <w:rsid w:val="008C23F8"/>
    <w:rsid w:val="009F7235"/>
    <w:rsid w:val="00A32627"/>
    <w:rsid w:val="00A52A09"/>
    <w:rsid w:val="00A866B9"/>
    <w:rsid w:val="00A925D0"/>
    <w:rsid w:val="00AA4046"/>
    <w:rsid w:val="00AB4721"/>
    <w:rsid w:val="00AC2F01"/>
    <w:rsid w:val="00B0274A"/>
    <w:rsid w:val="00B61298"/>
    <w:rsid w:val="00B76DAB"/>
    <w:rsid w:val="00BA25AF"/>
    <w:rsid w:val="00BC52E4"/>
    <w:rsid w:val="00C3168D"/>
    <w:rsid w:val="00C623CF"/>
    <w:rsid w:val="00C9627F"/>
    <w:rsid w:val="00CF30A1"/>
    <w:rsid w:val="00D50B01"/>
    <w:rsid w:val="00D92849"/>
    <w:rsid w:val="00DF7738"/>
    <w:rsid w:val="00E0730F"/>
    <w:rsid w:val="00E164AB"/>
    <w:rsid w:val="00E755AE"/>
    <w:rsid w:val="00EB2F27"/>
    <w:rsid w:val="00F32782"/>
    <w:rsid w:val="00F503D5"/>
    <w:rsid w:val="00F832DD"/>
    <w:rsid w:val="00F834A1"/>
    <w:rsid w:val="00F87BF9"/>
    <w:rsid w:val="00F96521"/>
    <w:rsid w:val="00F97A0D"/>
    <w:rsid w:val="00FC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2AAFD"/>
  <w15:chartTrackingRefBased/>
  <w15:docId w15:val="{D5E3794C-F836-4A4F-8DDE-246C0142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1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7C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C08"/>
  </w:style>
  <w:style w:type="paragraph" w:styleId="Pieddepage">
    <w:name w:val="footer"/>
    <w:basedOn w:val="Normal"/>
    <w:link w:val="PieddepageCar"/>
    <w:uiPriority w:val="99"/>
    <w:unhideWhenUsed/>
    <w:rsid w:val="0017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C08"/>
  </w:style>
  <w:style w:type="character" w:styleId="Lienhypertexte">
    <w:name w:val="Hyperlink"/>
    <w:basedOn w:val="Policepardfaut"/>
    <w:uiPriority w:val="99"/>
    <w:unhideWhenUsed/>
    <w:rsid w:val="00CF3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24</cp:revision>
  <dcterms:created xsi:type="dcterms:W3CDTF">2024-06-28T08:26:00Z</dcterms:created>
  <dcterms:modified xsi:type="dcterms:W3CDTF">2025-01-10T10:40:00Z</dcterms:modified>
</cp:coreProperties>
</file>