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171" w:type="dxa"/>
        <w:tblLayout w:type="fixed"/>
        <w:tblLook w:val="04A0" w:firstRow="1" w:lastRow="0" w:firstColumn="1" w:lastColumn="0" w:noHBand="0" w:noVBand="1"/>
      </w:tblPr>
      <w:tblGrid>
        <w:gridCol w:w="3469"/>
        <w:gridCol w:w="4538"/>
        <w:gridCol w:w="813"/>
        <w:gridCol w:w="4538"/>
        <w:gridCol w:w="813"/>
      </w:tblGrid>
      <w:tr w:rsidR="005C5CC9" w:rsidRPr="00DB58BB" w:rsidTr="005C5CC9">
        <w:trPr>
          <w:cantSplit/>
          <w:trHeight w:val="567"/>
          <w:tblHeader/>
        </w:trPr>
        <w:tc>
          <w:tcPr>
            <w:tcW w:w="3553" w:type="dxa"/>
            <w:shd w:val="clear" w:color="auto" w:fill="FFF2CC" w:themeFill="accent4" w:themeFillTint="33"/>
            <w:vAlign w:val="center"/>
          </w:tcPr>
          <w:p w:rsidR="005C5CC9" w:rsidRPr="00DB58BB" w:rsidRDefault="005C5CC9" w:rsidP="005C5CC9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4481" w:type="dxa"/>
            <w:shd w:val="clear" w:color="auto" w:fill="FFF2CC" w:themeFill="accent4" w:themeFillTint="33"/>
            <w:vAlign w:val="center"/>
          </w:tcPr>
          <w:p w:rsidR="005C5CC9" w:rsidRPr="00DB58BB" w:rsidRDefault="005C5CC9" w:rsidP="005C5CC9">
            <w:pPr>
              <w:jc w:val="center"/>
              <w:rPr>
                <w:b/>
              </w:rPr>
            </w:pPr>
            <w:r>
              <w:rPr>
                <w:b/>
              </w:rPr>
              <w:t>ATTENDUS P2</w:t>
            </w:r>
          </w:p>
        </w:tc>
        <w:tc>
          <w:tcPr>
            <w:tcW w:w="828" w:type="dxa"/>
            <w:shd w:val="clear" w:color="auto" w:fill="FFF2CC" w:themeFill="accent4" w:themeFillTint="33"/>
            <w:vAlign w:val="center"/>
          </w:tcPr>
          <w:p w:rsidR="005C5CC9" w:rsidRPr="00DB58BB" w:rsidRDefault="005C5CC9" w:rsidP="005C5CC9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  <w:tc>
          <w:tcPr>
            <w:tcW w:w="4481" w:type="dxa"/>
            <w:shd w:val="clear" w:color="auto" w:fill="FFF2CC" w:themeFill="accent4" w:themeFillTint="33"/>
            <w:vAlign w:val="center"/>
          </w:tcPr>
          <w:p w:rsidR="005C5CC9" w:rsidRPr="00DB58BB" w:rsidRDefault="005C5CC9" w:rsidP="005C5CC9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828" w:type="dxa"/>
            <w:shd w:val="clear" w:color="auto" w:fill="FFF2CC" w:themeFill="accent4" w:themeFillTint="33"/>
            <w:vAlign w:val="center"/>
          </w:tcPr>
          <w:p w:rsidR="005C5CC9" w:rsidRPr="00DB58BB" w:rsidRDefault="005C5CC9" w:rsidP="005C5CC9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4C2A1E" w:rsidRPr="00D60E35" w:rsidTr="004C2A1E">
        <w:trPr>
          <w:trHeight w:val="284"/>
        </w:trPr>
        <w:tc>
          <w:tcPr>
            <w:tcW w:w="14171" w:type="dxa"/>
            <w:gridSpan w:val="5"/>
            <w:shd w:val="clear" w:color="auto" w:fill="DEEAF6" w:themeFill="accent1" w:themeFillTint="33"/>
          </w:tcPr>
          <w:p w:rsidR="004C2A1E" w:rsidRPr="0044656A" w:rsidRDefault="004C2A1E" w:rsidP="004C2A1E">
            <w:pPr>
              <w:tabs>
                <w:tab w:val="center" w:pos="317"/>
              </w:tabs>
              <w:jc w:val="center"/>
              <w:rPr>
                <w:b/>
              </w:rPr>
            </w:pPr>
            <w:r w:rsidRPr="0044656A">
              <w:rPr>
                <w:b/>
              </w:rPr>
              <w:t>Collecter, organiser, représenter et</w:t>
            </w:r>
            <w:r w:rsidRPr="0044656A">
              <w:rPr>
                <w:b/>
                <w:shd w:val="clear" w:color="auto" w:fill="BDD6EE" w:themeFill="accent1" w:themeFillTint="66"/>
              </w:rPr>
              <w:t xml:space="preserve"> </w:t>
            </w:r>
            <w:r w:rsidRPr="0044656A">
              <w:rPr>
                <w:b/>
              </w:rPr>
              <w:t>interpréter des données</w:t>
            </w:r>
          </w:p>
        </w:tc>
      </w:tr>
      <w:tr w:rsidR="005C5CC9" w:rsidRPr="00D60E35" w:rsidTr="005C5CC9">
        <w:trPr>
          <w:trHeight w:val="1489"/>
        </w:trPr>
        <w:tc>
          <w:tcPr>
            <w:tcW w:w="3553" w:type="dxa"/>
            <w:vMerge w:val="restart"/>
          </w:tcPr>
          <w:p w:rsidR="005C5CC9" w:rsidRPr="00596D1A" w:rsidRDefault="005C5CC9" w:rsidP="004C2A1E">
            <w:pPr>
              <w:rPr>
                <w:b/>
              </w:rPr>
            </w:pPr>
            <w:r w:rsidRPr="00D3313A">
              <w:rPr>
                <w:b/>
              </w:rPr>
              <w:t>S : L’organisation d’objets, de données</w:t>
            </w:r>
            <w:r w:rsidR="00A37FFC">
              <w:rPr>
                <w:b/>
              </w:rPr>
              <w:t>.</w:t>
            </w:r>
          </w:p>
        </w:tc>
        <w:tc>
          <w:tcPr>
            <w:tcW w:w="4481" w:type="dxa"/>
          </w:tcPr>
          <w:p w:rsidR="005C5CC9" w:rsidRDefault="005C5CC9" w:rsidP="004C2A1E">
            <w:r>
              <w:t>Utiliser les mots :</w:t>
            </w:r>
          </w:p>
          <w:p w:rsidR="005C5CC9" w:rsidRDefault="005C5CC9" w:rsidP="004C2A1E">
            <w:r>
              <w:t xml:space="preserve"> - trier : « a ou n’a pas…» (selon le critère défini) ; </w:t>
            </w:r>
          </w:p>
          <w:p w:rsidR="005C5CC9" w:rsidRDefault="005C5CC9" w:rsidP="004C2A1E">
            <w:r>
              <w:t xml:space="preserve">Ex. : la couleur. </w:t>
            </w:r>
          </w:p>
          <w:p w:rsidR="005C5CC9" w:rsidRDefault="005C5CC9" w:rsidP="004C2A1E">
            <w:r>
              <w:t xml:space="preserve">- classer (selon des caractéristiques définies au sein d’un critère ; </w:t>
            </w:r>
          </w:p>
          <w:p w:rsidR="005C5CC9" w:rsidRPr="00130AF3" w:rsidRDefault="005C5CC9" w:rsidP="004C2A1E">
            <w:r>
              <w:t>Ex. : rouge, jaune, bleu…</w:t>
            </w:r>
          </w:p>
        </w:tc>
        <w:tc>
          <w:tcPr>
            <w:tcW w:w="828" w:type="dxa"/>
          </w:tcPr>
          <w:p w:rsidR="00B942CF" w:rsidRDefault="005C5CC9" w:rsidP="005C5CC9">
            <w:pPr>
              <w:jc w:val="center"/>
            </w:pPr>
            <w:r w:rsidRPr="00130AF3"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9</w:t>
            </w:r>
          </w:p>
        </w:tc>
        <w:tc>
          <w:tcPr>
            <w:tcW w:w="4481" w:type="dxa"/>
          </w:tcPr>
          <w:p w:rsidR="005C5CC9" w:rsidRDefault="005C5CC9" w:rsidP="004C2A1E">
            <w:r>
              <w:t xml:space="preserve">Utiliser les mots : </w:t>
            </w:r>
          </w:p>
          <w:p w:rsidR="005C5CC9" w:rsidRDefault="005C5CC9" w:rsidP="004C2A1E">
            <w:r>
              <w:t>- trier : « a ou n’a pas…» (selon le critère défini) ;</w:t>
            </w:r>
          </w:p>
          <w:p w:rsidR="005C5CC9" w:rsidRDefault="005C5CC9" w:rsidP="004C2A1E">
            <w:r>
              <w:t xml:space="preserve"> Ex. : la couleur. </w:t>
            </w:r>
          </w:p>
          <w:p w:rsidR="005C5CC9" w:rsidRDefault="005C5CC9" w:rsidP="004C2A1E">
            <w:r>
              <w:t xml:space="preserve">- classer (selon des caractéristiques définies au sein d’un critère) ; </w:t>
            </w:r>
          </w:p>
          <w:p w:rsidR="005C5CC9" w:rsidRPr="00130AF3" w:rsidRDefault="005C5CC9" w:rsidP="004C2A1E">
            <w:r>
              <w:t>Ex. : rouge, jaune, bleu…</w:t>
            </w:r>
          </w:p>
        </w:tc>
        <w:tc>
          <w:tcPr>
            <w:tcW w:w="828" w:type="dxa"/>
          </w:tcPr>
          <w:p w:rsidR="005C5CC9" w:rsidRPr="00130AF3" w:rsidRDefault="005C5CC9" w:rsidP="005C5CC9">
            <w:pPr>
              <w:tabs>
                <w:tab w:val="center" w:pos="317"/>
              </w:tabs>
            </w:pPr>
            <w:r>
              <w:tab/>
            </w:r>
            <w:r w:rsidRPr="00130AF3"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</w:t>
            </w:r>
          </w:p>
        </w:tc>
      </w:tr>
      <w:tr w:rsidR="005C5CC9" w:rsidRPr="001E31A5" w:rsidTr="005C5CC9">
        <w:trPr>
          <w:trHeight w:val="1553"/>
        </w:trPr>
        <w:tc>
          <w:tcPr>
            <w:tcW w:w="3553" w:type="dxa"/>
            <w:vMerge/>
          </w:tcPr>
          <w:p w:rsidR="005C5CC9" w:rsidRPr="00D3313A" w:rsidRDefault="005C5CC9" w:rsidP="004C2A1E"/>
        </w:tc>
        <w:tc>
          <w:tcPr>
            <w:tcW w:w="4481" w:type="dxa"/>
          </w:tcPr>
          <w:p w:rsidR="005C5CC9" w:rsidRPr="00A566D2" w:rsidRDefault="005C5CC9" w:rsidP="004C2A1E">
            <w:pPr>
              <w:rPr>
                <w:color w:val="FF0000"/>
              </w:rPr>
            </w:pPr>
            <w:r w:rsidRPr="00A566D2">
              <w:rPr>
                <w:color w:val="FF0000"/>
              </w:rPr>
              <w:t>Reconnaitre une représentation de données en :</w:t>
            </w:r>
          </w:p>
          <w:p w:rsidR="005C5CC9" w:rsidRPr="00A566D2" w:rsidRDefault="005C5CC9" w:rsidP="004C2A1E">
            <w:pPr>
              <w:rPr>
                <w:color w:val="FF0000"/>
              </w:rPr>
            </w:pPr>
            <w:r w:rsidRPr="00A566D2">
              <w:rPr>
                <w:color w:val="FF0000"/>
              </w:rPr>
              <w:t xml:space="preserve"> - tableau ; </w:t>
            </w:r>
          </w:p>
          <w:p w:rsidR="005C5CC9" w:rsidRPr="00A566D2" w:rsidRDefault="005C5CC9" w:rsidP="004C2A1E">
            <w:pPr>
              <w:rPr>
                <w:color w:val="FF0000"/>
              </w:rPr>
            </w:pPr>
            <w:r w:rsidRPr="00A566D2">
              <w:rPr>
                <w:color w:val="FF0000"/>
              </w:rPr>
              <w:t xml:space="preserve">- ensembles ; </w:t>
            </w:r>
          </w:p>
          <w:p w:rsidR="005C5CC9" w:rsidRPr="00A566D2" w:rsidRDefault="005C5CC9" w:rsidP="004C2A1E">
            <w:pPr>
              <w:rPr>
                <w:color w:val="FF0000"/>
              </w:rPr>
            </w:pPr>
            <w:r w:rsidRPr="00A566D2">
              <w:rPr>
                <w:color w:val="FF0000"/>
              </w:rPr>
              <w:t xml:space="preserve">- arbre (dichotomique) ; </w:t>
            </w:r>
          </w:p>
          <w:p w:rsidR="005C5CC9" w:rsidRPr="00130AF3" w:rsidRDefault="005C5CC9" w:rsidP="004C2A1E">
            <w:r w:rsidRPr="00A566D2">
              <w:rPr>
                <w:color w:val="FF0000"/>
              </w:rPr>
              <w:t>- diagramme à bandes.</w:t>
            </w:r>
          </w:p>
        </w:tc>
        <w:tc>
          <w:tcPr>
            <w:tcW w:w="828" w:type="dxa"/>
          </w:tcPr>
          <w:p w:rsidR="00B942CF" w:rsidRDefault="005C5CC9" w:rsidP="005C5CC9">
            <w:pPr>
              <w:jc w:val="center"/>
            </w:pPr>
            <w:r w:rsidRPr="00130AF3"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10</w:t>
            </w:r>
          </w:p>
        </w:tc>
        <w:tc>
          <w:tcPr>
            <w:tcW w:w="4481" w:type="dxa"/>
            <w:shd w:val="clear" w:color="auto" w:fill="E7E6E6" w:themeFill="background2"/>
          </w:tcPr>
          <w:p w:rsidR="005C5CC9" w:rsidRPr="00130AF3" w:rsidRDefault="005C5CC9" w:rsidP="004C2A1E"/>
        </w:tc>
        <w:tc>
          <w:tcPr>
            <w:tcW w:w="828" w:type="dxa"/>
            <w:shd w:val="clear" w:color="auto" w:fill="E7E6E6" w:themeFill="background2"/>
          </w:tcPr>
          <w:p w:rsidR="005C5CC9" w:rsidRPr="00130AF3" w:rsidRDefault="005C5CC9" w:rsidP="005C5CC9">
            <w:pPr>
              <w:jc w:val="center"/>
            </w:pPr>
          </w:p>
        </w:tc>
      </w:tr>
      <w:tr w:rsidR="005C5CC9" w:rsidRPr="00D60E35" w:rsidTr="00B942CF">
        <w:trPr>
          <w:trHeight w:val="1310"/>
        </w:trPr>
        <w:tc>
          <w:tcPr>
            <w:tcW w:w="3553" w:type="dxa"/>
          </w:tcPr>
          <w:p w:rsidR="005C5CC9" w:rsidRPr="00D3313A" w:rsidRDefault="005C5CC9" w:rsidP="004C2A1E">
            <w:pPr>
              <w:rPr>
                <w:highlight w:val="cyan"/>
              </w:rPr>
            </w:pPr>
            <w:r w:rsidRPr="00D3313A">
              <w:rPr>
                <w:b/>
              </w:rPr>
              <w:t>SF : Recueillir des informations</w:t>
            </w:r>
            <w:r w:rsidR="00A37FFC">
              <w:rPr>
                <w:b/>
              </w:rPr>
              <w:t>.</w:t>
            </w:r>
          </w:p>
        </w:tc>
        <w:tc>
          <w:tcPr>
            <w:tcW w:w="4649" w:type="dxa"/>
            <w:shd w:val="clear" w:color="auto" w:fill="auto"/>
          </w:tcPr>
          <w:p w:rsidR="005C5CC9" w:rsidRDefault="005C5CC9" w:rsidP="004C2A1E">
            <w:r>
              <w:t>Collecter des informations à partir d’une question :</w:t>
            </w:r>
          </w:p>
          <w:p w:rsidR="005C5CC9" w:rsidRDefault="005C5CC9" w:rsidP="004C2A1E">
            <w:r>
              <w:t xml:space="preserve"> - exigeant une réponse par oui ou par non ;</w:t>
            </w:r>
          </w:p>
          <w:p w:rsidR="005C5CC9" w:rsidRPr="00130AF3" w:rsidRDefault="005C5CC9" w:rsidP="004C2A1E">
            <w:r>
              <w:t xml:space="preserve"> </w:t>
            </w:r>
            <w:r w:rsidRPr="00D15946">
              <w:rPr>
                <w:color w:val="FF0000"/>
              </w:rPr>
              <w:t>- permettant un classement des données récoltées.</w:t>
            </w:r>
          </w:p>
        </w:tc>
        <w:tc>
          <w:tcPr>
            <w:tcW w:w="828" w:type="dxa"/>
          </w:tcPr>
          <w:p w:rsidR="005C5CC9" w:rsidRPr="00130AF3" w:rsidRDefault="005C5CC9" w:rsidP="005C5CC9">
            <w:pPr>
              <w:jc w:val="center"/>
            </w:pPr>
            <w:r w:rsidRPr="00130AF3">
              <w:t>ODS</w:t>
            </w:r>
            <w:r>
              <w:t>11</w:t>
            </w:r>
          </w:p>
        </w:tc>
        <w:tc>
          <w:tcPr>
            <w:tcW w:w="4649" w:type="dxa"/>
            <w:shd w:val="clear" w:color="auto" w:fill="FFFFFF" w:themeFill="background1"/>
          </w:tcPr>
          <w:p w:rsidR="005C5CC9" w:rsidRPr="00130AF3" w:rsidRDefault="005C5CC9" w:rsidP="004C2A1E">
            <w:r w:rsidRPr="00D15946">
              <w:rPr>
                <w:shd w:val="clear" w:color="auto" w:fill="FFFFFF" w:themeFill="background1"/>
              </w:rPr>
              <w:t>Collecter des informations à partir d’une question exigeant une réponse par oui ou par non</w:t>
            </w:r>
            <w:r>
              <w:t>.</w:t>
            </w:r>
          </w:p>
        </w:tc>
        <w:tc>
          <w:tcPr>
            <w:tcW w:w="828" w:type="dxa"/>
            <w:shd w:val="clear" w:color="auto" w:fill="FFFFFF" w:themeFill="background1"/>
          </w:tcPr>
          <w:p w:rsidR="005C5CC9" w:rsidRPr="00D15946" w:rsidRDefault="005C5CC9" w:rsidP="005C5CC9">
            <w:pPr>
              <w:jc w:val="center"/>
            </w:pPr>
            <w:r w:rsidRPr="00D15946">
              <w:t>ODS</w:t>
            </w:r>
          </w:p>
          <w:p w:rsidR="005C5CC9" w:rsidRPr="00130AF3" w:rsidRDefault="005C5CC9" w:rsidP="005C5CC9">
            <w:pPr>
              <w:jc w:val="center"/>
              <w:rPr>
                <w:b/>
              </w:rPr>
            </w:pPr>
            <w:r w:rsidRPr="00D15946">
              <w:t>2</w:t>
            </w:r>
          </w:p>
        </w:tc>
      </w:tr>
      <w:tr w:rsidR="005C5CC9" w:rsidRPr="00D60E35" w:rsidTr="00B942CF">
        <w:trPr>
          <w:trHeight w:val="567"/>
        </w:trPr>
        <w:tc>
          <w:tcPr>
            <w:tcW w:w="3553" w:type="dxa"/>
            <w:vMerge w:val="restart"/>
          </w:tcPr>
          <w:p w:rsidR="005C5CC9" w:rsidRPr="00596D1A" w:rsidRDefault="005C5CC9" w:rsidP="004C2A1E">
            <w:pPr>
              <w:rPr>
                <w:b/>
              </w:rPr>
            </w:pPr>
            <w:r w:rsidRPr="00D3313A">
              <w:rPr>
                <w:b/>
              </w:rPr>
              <w:t>SF : Trier, classer des objets ou des données</w:t>
            </w:r>
            <w:r w:rsidR="00A37FFC">
              <w:rPr>
                <w:b/>
              </w:rPr>
              <w:t>.</w:t>
            </w:r>
          </w:p>
        </w:tc>
        <w:tc>
          <w:tcPr>
            <w:tcW w:w="4649" w:type="dxa"/>
          </w:tcPr>
          <w:p w:rsidR="005C5CC9" w:rsidRDefault="005C5CC9" w:rsidP="004C2A1E">
            <w:r>
              <w:t xml:space="preserve">Organiser des objets réels ou représentés : </w:t>
            </w:r>
          </w:p>
          <w:p w:rsidR="005C5CC9" w:rsidRDefault="005C5CC9" w:rsidP="004C2A1E">
            <w:r>
              <w:t>- par tri selon un critère déterminé ;</w:t>
            </w:r>
          </w:p>
          <w:p w:rsidR="005C5CC9" w:rsidRPr="00130AF3" w:rsidRDefault="005C5CC9" w:rsidP="004C2A1E">
            <w:r>
              <w:t xml:space="preserve">- par classement selon </w:t>
            </w:r>
            <w:r w:rsidRPr="00722737">
              <w:rPr>
                <w:color w:val="FF0000"/>
              </w:rPr>
              <w:t xml:space="preserve">des caractéristiques </w:t>
            </w:r>
            <w:r>
              <w:t>déterminées au sein d’un critère.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12</w:t>
            </w:r>
          </w:p>
        </w:tc>
        <w:tc>
          <w:tcPr>
            <w:tcW w:w="4649" w:type="dxa"/>
          </w:tcPr>
          <w:p w:rsidR="005C5CC9" w:rsidRDefault="005C5CC9" w:rsidP="004C2A1E">
            <w:r>
              <w:t xml:space="preserve">Organiser des objets réels ou représentés : </w:t>
            </w:r>
          </w:p>
          <w:p w:rsidR="005C5CC9" w:rsidRDefault="005C5CC9" w:rsidP="004C2A1E">
            <w:r>
              <w:t xml:space="preserve">- par tri selon un critère déterminé ; </w:t>
            </w:r>
          </w:p>
          <w:p w:rsidR="005C5CC9" w:rsidRPr="00130AF3" w:rsidRDefault="005C5CC9" w:rsidP="004C2A1E">
            <w:r>
              <w:t xml:space="preserve">- par classement selon </w:t>
            </w:r>
            <w:r w:rsidRPr="00733720">
              <w:rPr>
                <w:b/>
              </w:rPr>
              <w:t>maximum trois caractéristiques</w:t>
            </w:r>
            <w:r>
              <w:t xml:space="preserve"> déterminées au sein d’un critère.</w:t>
            </w:r>
          </w:p>
        </w:tc>
        <w:tc>
          <w:tcPr>
            <w:tcW w:w="828" w:type="dxa"/>
            <w:shd w:val="clear" w:color="auto" w:fill="auto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3</w:t>
            </w:r>
          </w:p>
        </w:tc>
      </w:tr>
      <w:tr w:rsidR="005C5CC9" w:rsidTr="00B942CF">
        <w:trPr>
          <w:trHeight w:val="567"/>
        </w:trPr>
        <w:tc>
          <w:tcPr>
            <w:tcW w:w="3553" w:type="dxa"/>
            <w:vMerge/>
          </w:tcPr>
          <w:p w:rsidR="005C5CC9" w:rsidRPr="002A2607" w:rsidRDefault="005C5CC9" w:rsidP="004C2A1E">
            <w:pPr>
              <w:rPr>
                <w:highlight w:val="cyan"/>
              </w:rPr>
            </w:pPr>
          </w:p>
        </w:tc>
        <w:tc>
          <w:tcPr>
            <w:tcW w:w="4649" w:type="dxa"/>
          </w:tcPr>
          <w:p w:rsidR="005C5CC9" w:rsidRPr="00130AF3" w:rsidRDefault="005C5CC9" w:rsidP="004C2A1E">
            <w:r>
              <w:t>Déterminer le critère appliqué dans l’organisation d’objets réels ou représentés.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13</w:t>
            </w:r>
          </w:p>
        </w:tc>
        <w:tc>
          <w:tcPr>
            <w:tcW w:w="4481" w:type="dxa"/>
          </w:tcPr>
          <w:p w:rsidR="005C5CC9" w:rsidRPr="00130AF3" w:rsidRDefault="005C5CC9" w:rsidP="004C2A1E">
            <w:r>
              <w:t>Déterminer le critère appliqué dans l’organisation d’objets réels ou représentés.</w:t>
            </w:r>
          </w:p>
        </w:tc>
        <w:tc>
          <w:tcPr>
            <w:tcW w:w="828" w:type="dxa"/>
            <w:shd w:val="clear" w:color="auto" w:fill="auto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4</w:t>
            </w:r>
          </w:p>
        </w:tc>
      </w:tr>
      <w:tr w:rsidR="005C5CC9" w:rsidRPr="00130AF3" w:rsidTr="005C5CC9">
        <w:trPr>
          <w:trHeight w:val="567"/>
        </w:trPr>
        <w:tc>
          <w:tcPr>
            <w:tcW w:w="3553" w:type="dxa"/>
            <w:vMerge/>
          </w:tcPr>
          <w:p w:rsidR="005C5CC9" w:rsidRPr="002A2607" w:rsidRDefault="005C5CC9" w:rsidP="004C2A1E">
            <w:pPr>
              <w:rPr>
                <w:highlight w:val="cyan"/>
              </w:rPr>
            </w:pPr>
          </w:p>
        </w:tc>
        <w:tc>
          <w:tcPr>
            <w:tcW w:w="4481" w:type="dxa"/>
          </w:tcPr>
          <w:p w:rsidR="005C5CC9" w:rsidRDefault="005C5CC9" w:rsidP="004C2A1E">
            <w:r>
              <w:t xml:space="preserve">Choisir, pour organiser des objets réels ou représentés : </w:t>
            </w:r>
          </w:p>
          <w:p w:rsidR="005C5CC9" w:rsidRDefault="005C5CC9" w:rsidP="004C2A1E">
            <w:r>
              <w:t xml:space="preserve">-   un critère à appliquer à un tri ; </w:t>
            </w:r>
          </w:p>
          <w:p w:rsidR="005C5CC9" w:rsidRPr="00130AF3" w:rsidRDefault="005C5CC9" w:rsidP="004C2A1E">
            <w:r>
              <w:t xml:space="preserve">- </w:t>
            </w:r>
            <w:r w:rsidR="00E70055">
              <w:t xml:space="preserve">  </w:t>
            </w:r>
            <w:r w:rsidRPr="00733720">
              <w:rPr>
                <w:color w:val="FF0000"/>
              </w:rPr>
              <w:t>un critère et au moins deux caractéristiques à appliquer à un classement.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14</w:t>
            </w:r>
          </w:p>
        </w:tc>
        <w:tc>
          <w:tcPr>
            <w:tcW w:w="4481" w:type="dxa"/>
          </w:tcPr>
          <w:p w:rsidR="005C5CC9" w:rsidRPr="00130AF3" w:rsidRDefault="005C5CC9" w:rsidP="004C2A1E">
            <w:r>
              <w:t>Choisir un critère à appliquer pour trier des objets réels ou représentés.</w:t>
            </w:r>
          </w:p>
        </w:tc>
        <w:tc>
          <w:tcPr>
            <w:tcW w:w="828" w:type="dxa"/>
            <w:shd w:val="clear" w:color="auto" w:fill="auto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5</w:t>
            </w:r>
          </w:p>
        </w:tc>
      </w:tr>
      <w:tr w:rsidR="005C5CC9" w:rsidRPr="00130AF3" w:rsidTr="005C5CC9">
        <w:trPr>
          <w:trHeight w:val="567"/>
        </w:trPr>
        <w:tc>
          <w:tcPr>
            <w:tcW w:w="3553" w:type="dxa"/>
          </w:tcPr>
          <w:p w:rsidR="005C5CC9" w:rsidRPr="00D3313A" w:rsidRDefault="005C5CC9" w:rsidP="004C2A1E">
            <w:r w:rsidRPr="00D3313A">
              <w:rPr>
                <w:b/>
              </w:rPr>
              <w:t>SF : Présenter des données</w:t>
            </w:r>
            <w:r w:rsidR="00A37FFC">
              <w:rPr>
                <w:b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5C5CC9" w:rsidRDefault="005C5CC9" w:rsidP="004C2A1E">
            <w:r>
              <w:t xml:space="preserve">Compléter le support donné en fonction de la situation pour représenter un tri ou un classement : </w:t>
            </w:r>
          </w:p>
          <w:p w:rsidR="005C5CC9" w:rsidRDefault="005C5CC9" w:rsidP="004C2A1E">
            <w:r>
              <w:t xml:space="preserve">- des ensembles disjoints ; </w:t>
            </w:r>
          </w:p>
          <w:p w:rsidR="005C5CC9" w:rsidRPr="00C134CB" w:rsidRDefault="005C5CC9" w:rsidP="004C2A1E">
            <w:pPr>
              <w:rPr>
                <w:color w:val="FF0000"/>
              </w:rPr>
            </w:pPr>
            <w:r w:rsidRPr="00C134CB">
              <w:rPr>
                <w:color w:val="FF0000"/>
              </w:rPr>
              <w:t xml:space="preserve">- un arbre dichotomique (un seul critère) ; </w:t>
            </w:r>
          </w:p>
          <w:p w:rsidR="005C5CC9" w:rsidRDefault="005C5CC9" w:rsidP="004C2A1E">
            <w:r>
              <w:t xml:space="preserve">- un tableau à double entrée ; </w:t>
            </w:r>
          </w:p>
          <w:p w:rsidR="005C5CC9" w:rsidRPr="00130AF3" w:rsidRDefault="005C5CC9" w:rsidP="004C2A1E">
            <w:r w:rsidRPr="00C134CB">
              <w:rPr>
                <w:color w:val="FF0000"/>
              </w:rPr>
              <w:t>- un diagramme à bandes horizontales ou verticales</w:t>
            </w:r>
            <w:r w:rsidR="00FF7E33">
              <w:rPr>
                <w:color w:val="FF0000"/>
              </w:rPr>
              <w:t>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 xml:space="preserve">ODS </w:t>
            </w:r>
          </w:p>
          <w:p w:rsidR="005C5CC9" w:rsidRPr="00130AF3" w:rsidRDefault="005C5CC9" w:rsidP="005C5CC9">
            <w:pPr>
              <w:jc w:val="center"/>
            </w:pPr>
            <w:r>
              <w:t>15</w:t>
            </w:r>
          </w:p>
        </w:tc>
        <w:tc>
          <w:tcPr>
            <w:tcW w:w="4481" w:type="dxa"/>
          </w:tcPr>
          <w:p w:rsidR="005C5CC9" w:rsidRDefault="005C5CC9" w:rsidP="004C2A1E">
            <w:r>
              <w:t xml:space="preserve">Compléter le support donné en fonction de la situation pour représenter un tri ou un classement : </w:t>
            </w:r>
          </w:p>
          <w:p w:rsidR="005C5CC9" w:rsidRDefault="005C5CC9" w:rsidP="004C2A1E">
            <w:r>
              <w:t xml:space="preserve">- des ensembles disjoints ; </w:t>
            </w:r>
          </w:p>
          <w:p w:rsidR="005C5CC9" w:rsidRPr="00130AF3" w:rsidRDefault="005C5CC9" w:rsidP="004C2A1E">
            <w:r>
              <w:t>- un tableau à double entrée.</w:t>
            </w:r>
          </w:p>
        </w:tc>
        <w:tc>
          <w:tcPr>
            <w:tcW w:w="828" w:type="dxa"/>
            <w:shd w:val="clear" w:color="auto" w:fill="auto"/>
          </w:tcPr>
          <w:p w:rsidR="005C5CC9" w:rsidRPr="00C134CB" w:rsidRDefault="005C5CC9" w:rsidP="005C5CC9">
            <w:pPr>
              <w:jc w:val="center"/>
            </w:pPr>
            <w:r w:rsidRPr="00C134CB">
              <w:t>ODS</w:t>
            </w:r>
          </w:p>
          <w:p w:rsidR="005C5CC9" w:rsidRPr="00130AF3" w:rsidRDefault="005C5CC9" w:rsidP="005C5CC9">
            <w:pPr>
              <w:jc w:val="center"/>
              <w:rPr>
                <w:b/>
              </w:rPr>
            </w:pPr>
            <w:r w:rsidRPr="00C134CB">
              <w:t>6</w:t>
            </w:r>
          </w:p>
        </w:tc>
      </w:tr>
      <w:tr w:rsidR="005C5CC9" w:rsidRPr="00130AF3" w:rsidTr="005C5CC9">
        <w:trPr>
          <w:trHeight w:val="567"/>
        </w:trPr>
        <w:tc>
          <w:tcPr>
            <w:tcW w:w="3553" w:type="dxa"/>
          </w:tcPr>
          <w:p w:rsidR="005C5CC9" w:rsidRPr="00D3313A" w:rsidRDefault="005C5CC9" w:rsidP="004C2A1E">
            <w:pPr>
              <w:rPr>
                <w:b/>
              </w:rPr>
            </w:pPr>
            <w:r w:rsidRPr="00D3313A">
              <w:rPr>
                <w:b/>
              </w:rPr>
              <w:t>C : Lire et interpréter des données pour en extraire de l’information</w:t>
            </w:r>
            <w:r w:rsidR="00A37FFC">
              <w:rPr>
                <w:b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5C5CC9" w:rsidRDefault="005C5CC9" w:rsidP="004C2A1E">
            <w:r>
              <w:t xml:space="preserve">Prélever des informations issues d’une représentation : - d’ensembles disjoints ; </w:t>
            </w:r>
          </w:p>
          <w:p w:rsidR="005C5CC9" w:rsidRDefault="005C5CC9" w:rsidP="004C2A1E">
            <w:r w:rsidRPr="00C134CB">
              <w:rPr>
                <w:color w:val="FF0000"/>
              </w:rPr>
              <w:t>- d’un arbre dichotomique (un seul critère) </w:t>
            </w:r>
            <w:r>
              <w:t xml:space="preserve">; </w:t>
            </w:r>
          </w:p>
          <w:p w:rsidR="005C5CC9" w:rsidRDefault="005C5CC9" w:rsidP="004C2A1E">
            <w:r>
              <w:t xml:space="preserve">- d’un tableau à double entrée ; </w:t>
            </w:r>
          </w:p>
          <w:p w:rsidR="005C5CC9" w:rsidRPr="00130AF3" w:rsidRDefault="005C5CC9" w:rsidP="004C2A1E">
            <w:r>
              <w:t xml:space="preserve">- </w:t>
            </w:r>
            <w:r w:rsidRPr="00C134CB">
              <w:rPr>
                <w:color w:val="FF0000"/>
              </w:rPr>
              <w:t>d’un diagramme à bandes horizontales ou verticales</w:t>
            </w:r>
            <w:r>
              <w:t>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16</w:t>
            </w:r>
          </w:p>
        </w:tc>
        <w:tc>
          <w:tcPr>
            <w:tcW w:w="4481" w:type="dxa"/>
          </w:tcPr>
          <w:p w:rsidR="005C5CC9" w:rsidRDefault="005C5CC9" w:rsidP="004C2A1E">
            <w:r>
              <w:t xml:space="preserve">Prélever des informations issues d’une représentation : </w:t>
            </w:r>
          </w:p>
          <w:p w:rsidR="005C5CC9" w:rsidRDefault="005C5CC9" w:rsidP="004C2A1E">
            <w:r>
              <w:t xml:space="preserve">- d’ensembles disjoints ; </w:t>
            </w:r>
          </w:p>
          <w:p w:rsidR="005C5CC9" w:rsidRPr="00130AF3" w:rsidRDefault="005C5CC9" w:rsidP="004C2A1E">
            <w:r>
              <w:t>- d’un tableau à double entrée.</w:t>
            </w:r>
          </w:p>
        </w:tc>
        <w:tc>
          <w:tcPr>
            <w:tcW w:w="828" w:type="dxa"/>
            <w:shd w:val="clear" w:color="auto" w:fill="auto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7</w:t>
            </w:r>
          </w:p>
        </w:tc>
      </w:tr>
      <w:tr w:rsidR="005C5CC9" w:rsidRPr="00130AF3" w:rsidTr="005C5CC9">
        <w:trPr>
          <w:trHeight w:val="567"/>
        </w:trPr>
        <w:tc>
          <w:tcPr>
            <w:tcW w:w="3553" w:type="dxa"/>
          </w:tcPr>
          <w:p w:rsidR="005C5CC9" w:rsidRPr="00D3313A" w:rsidRDefault="005C5CC9" w:rsidP="004C2A1E">
            <w:pPr>
              <w:rPr>
                <w:b/>
              </w:rPr>
            </w:pPr>
            <w:r w:rsidRPr="00D3313A">
              <w:rPr>
                <w:b/>
              </w:rPr>
              <w:t>C : Résoudre des problèmes en utilisant les données prélevées</w:t>
            </w:r>
            <w:r w:rsidR="00A37FFC">
              <w:rPr>
                <w:b/>
              </w:rPr>
              <w:t>.</w:t>
            </w:r>
          </w:p>
        </w:tc>
        <w:tc>
          <w:tcPr>
            <w:tcW w:w="4481" w:type="dxa"/>
          </w:tcPr>
          <w:p w:rsidR="005C5CC9" w:rsidRPr="00130AF3" w:rsidRDefault="005C5CC9" w:rsidP="004C2A1E">
            <w:r>
              <w:t xml:space="preserve">Résoudre des problèmes de logique déductive, en complétant un tableau à double entrée limité </w:t>
            </w:r>
            <w:r w:rsidRPr="00C70FD8">
              <w:rPr>
                <w:b/>
                <w:u w:val="single"/>
              </w:rPr>
              <w:t>à neuf cases.</w:t>
            </w:r>
          </w:p>
        </w:tc>
        <w:tc>
          <w:tcPr>
            <w:tcW w:w="828" w:type="dxa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17</w:t>
            </w:r>
          </w:p>
        </w:tc>
        <w:tc>
          <w:tcPr>
            <w:tcW w:w="4481" w:type="dxa"/>
          </w:tcPr>
          <w:p w:rsidR="005C5CC9" w:rsidRPr="00130AF3" w:rsidRDefault="005C5CC9" w:rsidP="004C2A1E">
            <w:r>
              <w:t xml:space="preserve">Résoudre des problèmes de logique déductive, en complétant un tableau à double entrée limité </w:t>
            </w:r>
            <w:r w:rsidRPr="00C70FD8">
              <w:rPr>
                <w:b/>
                <w:u w:val="single"/>
              </w:rPr>
              <w:t>à neuf cases.</w:t>
            </w:r>
          </w:p>
        </w:tc>
        <w:tc>
          <w:tcPr>
            <w:tcW w:w="828" w:type="dxa"/>
            <w:shd w:val="clear" w:color="auto" w:fill="auto"/>
          </w:tcPr>
          <w:p w:rsidR="005C5CC9" w:rsidRDefault="005C5CC9" w:rsidP="005C5CC9">
            <w:pPr>
              <w:jc w:val="center"/>
            </w:pPr>
            <w:r>
              <w:t>ODS</w:t>
            </w:r>
          </w:p>
          <w:p w:rsidR="005C5CC9" w:rsidRPr="00130AF3" w:rsidRDefault="005C5CC9" w:rsidP="005C5CC9">
            <w:pPr>
              <w:jc w:val="center"/>
            </w:pPr>
            <w:r>
              <w:t>8</w:t>
            </w:r>
          </w:p>
        </w:tc>
      </w:tr>
    </w:tbl>
    <w:p w:rsidR="00F87BF9" w:rsidRPr="00720350" w:rsidRDefault="00F87BF9" w:rsidP="00720350">
      <w:pPr>
        <w:spacing w:after="0" w:line="240" w:lineRule="auto"/>
        <w:rPr>
          <w:sz w:val="24"/>
          <w:szCs w:val="24"/>
        </w:rPr>
      </w:pPr>
    </w:p>
    <w:sectPr w:rsidR="00F87BF9" w:rsidRPr="00720350" w:rsidSect="005C5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DA" w:rsidRDefault="00B027DA" w:rsidP="00177C08">
      <w:pPr>
        <w:spacing w:after="0" w:line="240" w:lineRule="auto"/>
      </w:pPr>
      <w:r>
        <w:separator/>
      </w:r>
    </w:p>
  </w:endnote>
  <w:endnote w:type="continuationSeparator" w:id="0">
    <w:p w:rsidR="00B027DA" w:rsidRDefault="00B027DA" w:rsidP="0017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B3" w:rsidRDefault="002E2FB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C9" w:rsidRDefault="005C5CC9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E2FB3" w:rsidRPr="002E2FB3">
      <w:rPr>
        <w:caps/>
        <w:noProof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</w:p>
  <w:p w:rsidR="005C5CC9" w:rsidRDefault="005C5CC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046236"/>
      <w:docPartObj>
        <w:docPartGallery w:val="Page Numbers (Bottom of Page)"/>
        <w:docPartUnique/>
      </w:docPartObj>
    </w:sdtPr>
    <w:sdtEndPr/>
    <w:sdtContent>
      <w:p w:rsidR="005C5CC9" w:rsidRDefault="005C5CC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FB3" w:rsidRPr="002E2FB3">
          <w:rPr>
            <w:noProof/>
            <w:lang w:val="fr-FR"/>
          </w:rPr>
          <w:t>1</w:t>
        </w:r>
        <w:r>
          <w:fldChar w:fldCharType="end"/>
        </w:r>
      </w:p>
    </w:sdtContent>
  </w:sdt>
  <w:p w:rsidR="005C5CC9" w:rsidRDefault="005C5C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DA" w:rsidRDefault="00B027DA" w:rsidP="00177C08">
      <w:pPr>
        <w:spacing w:after="0" w:line="240" w:lineRule="auto"/>
      </w:pPr>
      <w:r>
        <w:separator/>
      </w:r>
    </w:p>
  </w:footnote>
  <w:footnote w:type="continuationSeparator" w:id="0">
    <w:p w:rsidR="00B027DA" w:rsidRDefault="00B027DA" w:rsidP="0017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B3" w:rsidRDefault="002E2FB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B3" w:rsidRDefault="002E2FB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C9" w:rsidRDefault="005C5CC9" w:rsidP="005C5CC9">
    <w:pPr>
      <w:pStyle w:val="En-tte"/>
      <w:tabs>
        <w:tab w:val="left" w:pos="2592"/>
        <w:tab w:val="center" w:pos="7002"/>
      </w:tabs>
      <w:jc w:val="center"/>
      <w:rPr>
        <w:b/>
        <w:sz w:val="32"/>
        <w:szCs w:val="32"/>
      </w:rPr>
    </w:pPr>
    <w:r w:rsidRPr="005C5CC9">
      <w:rPr>
        <w:b/>
        <w:sz w:val="32"/>
        <w:szCs w:val="32"/>
      </w:rPr>
      <w:t xml:space="preserve">De l’organisation des données à la </w:t>
    </w:r>
    <w:r>
      <w:rPr>
        <w:b/>
        <w:sz w:val="32"/>
        <w:szCs w:val="32"/>
      </w:rPr>
      <w:t>statistique</w:t>
    </w:r>
  </w:p>
  <w:p w:rsidR="002E2FB3" w:rsidRDefault="002E2FB3" w:rsidP="005C5CC9">
    <w:pPr>
      <w:pStyle w:val="En-tte"/>
      <w:tabs>
        <w:tab w:val="left" w:pos="2592"/>
        <w:tab w:val="center" w:pos="7002"/>
      </w:tabs>
      <w:jc w:val="center"/>
      <w:rPr>
        <w:b/>
        <w:sz w:val="32"/>
        <w:szCs w:val="32"/>
      </w:rPr>
    </w:pPr>
    <w:bookmarkStart w:id="0" w:name="_GoBack"/>
    <w:bookmarkEnd w:id="0"/>
  </w:p>
  <w:p w:rsidR="002E2FB3" w:rsidRDefault="002E2FB3" w:rsidP="002E2FB3">
    <w:pPr>
      <w:pStyle w:val="Pieddepage"/>
      <w:numPr>
        <w:ilvl w:val="0"/>
        <w:numId w:val="2"/>
      </w:numPr>
      <w:tabs>
        <w:tab w:val="left" w:pos="1041"/>
      </w:tabs>
    </w:pPr>
    <w:r>
      <w:t xml:space="preserve">Ce qui est </w:t>
    </w:r>
    <w:r>
      <w:rPr>
        <w:color w:val="FF0000"/>
      </w:rPr>
      <w:t xml:space="preserve">écrit en rouge </w:t>
    </w:r>
    <w:r>
      <w:t xml:space="preserve">indique que l’attendu se densifie, se complexifie voire apparait par rapport à l’année précédente. (Vision </w:t>
    </w:r>
    <w:proofErr w:type="spellStart"/>
    <w:r>
      <w:t>spiralaire</w:t>
    </w:r>
    <w:proofErr w:type="spellEnd"/>
    <w:r>
      <w:t>)</w:t>
    </w:r>
  </w:p>
  <w:p w:rsidR="002E2FB3" w:rsidRDefault="002E2FB3" w:rsidP="002E2FB3">
    <w:pPr>
      <w:pStyle w:val="Pieddepage"/>
      <w:numPr>
        <w:ilvl w:val="0"/>
        <w:numId w:val="2"/>
      </w:numPr>
      <w:tabs>
        <w:tab w:val="left" w:pos="1041"/>
      </w:tabs>
    </w:pPr>
    <w:r>
      <w:t xml:space="preserve">Les nouveaux contenus d’apprentissage sont signalés et </w:t>
    </w:r>
    <w:r>
      <w:rPr>
        <w:highlight w:val="yellow"/>
      </w:rPr>
      <w:t>surlignés en jaune</w:t>
    </w:r>
    <w:r>
      <w:t>.</w:t>
    </w:r>
  </w:p>
  <w:p w:rsidR="002E2FB3" w:rsidRDefault="002E2FB3" w:rsidP="002E2FB3">
    <w:pPr>
      <w:pStyle w:val="Pieddepage"/>
      <w:numPr>
        <w:ilvl w:val="0"/>
        <w:numId w:val="2"/>
      </w:numPr>
      <w:tabs>
        <w:tab w:val="left" w:pos="1041"/>
      </w:tabs>
    </w:pPr>
    <w:r>
      <w:t xml:space="preserve">Les mots </w:t>
    </w:r>
    <w:r>
      <w:rPr>
        <w:u w:val="single"/>
      </w:rPr>
      <w:t>soulignés en noir</w:t>
    </w:r>
    <w:r>
      <w:t xml:space="preserve"> et/ou parfois écrits </w:t>
    </w:r>
    <w:r>
      <w:rPr>
        <w:b/>
      </w:rPr>
      <w:t>en gras</w:t>
    </w:r>
    <w:r>
      <w:t xml:space="preserve"> relèvent une nuance, un détail qui pourraient échapper au lecteur.</w:t>
    </w:r>
  </w:p>
  <w:p w:rsidR="002E2FB3" w:rsidRDefault="002E2FB3" w:rsidP="002E2FB3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2E2FB3" w:rsidRDefault="002E2FB3" w:rsidP="002E2FB3">
    <w:pPr>
      <w:pStyle w:val="En-tte"/>
    </w:pPr>
    <w:r>
      <w:t xml:space="preserve">              Toutefois, l’attendu doit être mobilisé si l’on constate qu’il n’est pas atteint par les élèves.</w:t>
    </w:r>
  </w:p>
  <w:p w:rsidR="002E2FB3" w:rsidRPr="005C5CC9" w:rsidRDefault="002E2FB3" w:rsidP="005C5CC9">
    <w:pPr>
      <w:pStyle w:val="En-tte"/>
      <w:tabs>
        <w:tab w:val="left" w:pos="2592"/>
        <w:tab w:val="center" w:pos="7002"/>
      </w:tabs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73D"/>
    <w:multiLevelType w:val="hybridMultilevel"/>
    <w:tmpl w:val="AC34DBE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08"/>
    <w:rsid w:val="00086756"/>
    <w:rsid w:val="00086ABE"/>
    <w:rsid w:val="000F3C06"/>
    <w:rsid w:val="001031F1"/>
    <w:rsid w:val="00130AF3"/>
    <w:rsid w:val="00140471"/>
    <w:rsid w:val="001706CD"/>
    <w:rsid w:val="00177C08"/>
    <w:rsid w:val="00180092"/>
    <w:rsid w:val="00197A47"/>
    <w:rsid w:val="001C034F"/>
    <w:rsid w:val="001E0370"/>
    <w:rsid w:val="001E31A5"/>
    <w:rsid w:val="001F216D"/>
    <w:rsid w:val="0022103A"/>
    <w:rsid w:val="00276F00"/>
    <w:rsid w:val="002E2FB3"/>
    <w:rsid w:val="003018D1"/>
    <w:rsid w:val="003C2D7B"/>
    <w:rsid w:val="0044656A"/>
    <w:rsid w:val="00454B56"/>
    <w:rsid w:val="0047167C"/>
    <w:rsid w:val="004A1571"/>
    <w:rsid w:val="004C2A1E"/>
    <w:rsid w:val="00541531"/>
    <w:rsid w:val="00576188"/>
    <w:rsid w:val="0059366C"/>
    <w:rsid w:val="00596D1A"/>
    <w:rsid w:val="005C5CC9"/>
    <w:rsid w:val="005D66D6"/>
    <w:rsid w:val="005E5C02"/>
    <w:rsid w:val="006201FD"/>
    <w:rsid w:val="00631FFE"/>
    <w:rsid w:val="00637EA9"/>
    <w:rsid w:val="0066065D"/>
    <w:rsid w:val="006618AE"/>
    <w:rsid w:val="006B462E"/>
    <w:rsid w:val="00720350"/>
    <w:rsid w:val="00722737"/>
    <w:rsid w:val="00733720"/>
    <w:rsid w:val="00743333"/>
    <w:rsid w:val="007B0D6D"/>
    <w:rsid w:val="007E50EA"/>
    <w:rsid w:val="008020E1"/>
    <w:rsid w:val="00802B3A"/>
    <w:rsid w:val="00895759"/>
    <w:rsid w:val="009D68FC"/>
    <w:rsid w:val="00A010E6"/>
    <w:rsid w:val="00A31F4C"/>
    <w:rsid w:val="00A37FFC"/>
    <w:rsid w:val="00A52A09"/>
    <w:rsid w:val="00A566D2"/>
    <w:rsid w:val="00A866B9"/>
    <w:rsid w:val="00AB4721"/>
    <w:rsid w:val="00AF1C3A"/>
    <w:rsid w:val="00B027DA"/>
    <w:rsid w:val="00B61298"/>
    <w:rsid w:val="00B942CF"/>
    <w:rsid w:val="00BC52E4"/>
    <w:rsid w:val="00C134CB"/>
    <w:rsid w:val="00C67215"/>
    <w:rsid w:val="00C70FD8"/>
    <w:rsid w:val="00CA26C1"/>
    <w:rsid w:val="00CC4DA1"/>
    <w:rsid w:val="00D15946"/>
    <w:rsid w:val="00D3313A"/>
    <w:rsid w:val="00D34B19"/>
    <w:rsid w:val="00D50B01"/>
    <w:rsid w:val="00D92849"/>
    <w:rsid w:val="00DF7738"/>
    <w:rsid w:val="00E0730F"/>
    <w:rsid w:val="00E15E59"/>
    <w:rsid w:val="00E35D05"/>
    <w:rsid w:val="00E70055"/>
    <w:rsid w:val="00F87BF9"/>
    <w:rsid w:val="00F97A0D"/>
    <w:rsid w:val="00FE2689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794C-F836-4A4F-8DDE-246C014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1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7C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C08"/>
  </w:style>
  <w:style w:type="paragraph" w:styleId="Pieddepage">
    <w:name w:val="footer"/>
    <w:basedOn w:val="Normal"/>
    <w:link w:val="PieddepageCar"/>
    <w:uiPriority w:val="99"/>
    <w:unhideWhenUsed/>
    <w:rsid w:val="00177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C08"/>
  </w:style>
  <w:style w:type="paragraph" w:styleId="Textedebulles">
    <w:name w:val="Balloon Text"/>
    <w:basedOn w:val="Normal"/>
    <w:link w:val="TextedebullesCar"/>
    <w:uiPriority w:val="99"/>
    <w:semiHidden/>
    <w:unhideWhenUsed/>
    <w:rsid w:val="00576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1070-438C-4331-9B0F-4E8D4E43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29</cp:revision>
  <cp:lastPrinted>2024-08-26T14:02:00Z</cp:lastPrinted>
  <dcterms:created xsi:type="dcterms:W3CDTF">2024-02-20T14:48:00Z</dcterms:created>
  <dcterms:modified xsi:type="dcterms:W3CDTF">2024-11-06T15:05:00Z</dcterms:modified>
</cp:coreProperties>
</file>