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3994" w:type="dxa"/>
        <w:tblLook w:val="04A0" w:firstRow="1" w:lastRow="0" w:firstColumn="1" w:lastColumn="0" w:noHBand="0" w:noVBand="1"/>
      </w:tblPr>
      <w:tblGrid>
        <w:gridCol w:w="2545"/>
        <w:gridCol w:w="10702"/>
        <w:gridCol w:w="747"/>
      </w:tblGrid>
      <w:tr w:rsidR="0025224A" w:rsidTr="00CB3369">
        <w:trPr>
          <w:cantSplit/>
          <w:trHeight w:val="284"/>
        </w:trPr>
        <w:tc>
          <w:tcPr>
            <w:tcW w:w="13247" w:type="dxa"/>
            <w:gridSpan w:val="2"/>
            <w:shd w:val="clear" w:color="auto" w:fill="DEEAF6" w:themeFill="accent1" w:themeFillTint="33"/>
          </w:tcPr>
          <w:p w:rsidR="0025224A" w:rsidRPr="00984981" w:rsidRDefault="0025224A" w:rsidP="001332EA">
            <w:pPr>
              <w:jc w:val="center"/>
              <w:rPr>
                <w:i/>
                <w:sz w:val="24"/>
                <w:szCs w:val="24"/>
              </w:rPr>
            </w:pPr>
            <w:r w:rsidRPr="00984981">
              <w:rPr>
                <w:b/>
                <w:i/>
                <w:sz w:val="24"/>
                <w:szCs w:val="24"/>
              </w:rPr>
              <w:t>Manifester sa compréhension</w:t>
            </w:r>
          </w:p>
        </w:tc>
        <w:tc>
          <w:tcPr>
            <w:tcW w:w="747" w:type="dxa"/>
            <w:shd w:val="clear" w:color="auto" w:fill="DEEAF6" w:themeFill="accent1" w:themeFillTint="33"/>
          </w:tcPr>
          <w:p w:rsidR="0025224A" w:rsidRPr="00984981" w:rsidRDefault="00C811B9" w:rsidP="001332EA">
            <w:pPr>
              <w:jc w:val="center"/>
              <w:rPr>
                <w:b/>
                <w:i/>
                <w:sz w:val="24"/>
                <w:szCs w:val="24"/>
              </w:rPr>
            </w:pPr>
            <w:r w:rsidRPr="00984981">
              <w:rPr>
                <w:b/>
                <w:sz w:val="24"/>
                <w:szCs w:val="24"/>
              </w:rPr>
              <w:t>RÉF</w:t>
            </w:r>
          </w:p>
        </w:tc>
      </w:tr>
      <w:tr w:rsidR="0025224A" w:rsidTr="00CB3369">
        <w:trPr>
          <w:cantSplit/>
          <w:tblHeader/>
        </w:trPr>
        <w:tc>
          <w:tcPr>
            <w:tcW w:w="2545" w:type="dxa"/>
            <w:shd w:val="clear" w:color="auto" w:fill="FFF2CC" w:themeFill="accent4" w:themeFillTint="33"/>
          </w:tcPr>
          <w:p w:rsidR="0025224A" w:rsidRDefault="0025224A" w:rsidP="00B32D49">
            <w:pPr>
              <w:tabs>
                <w:tab w:val="left" w:pos="186"/>
                <w:tab w:val="center" w:pos="1458"/>
              </w:tabs>
            </w:pPr>
            <w:r>
              <w:tab/>
            </w:r>
            <w:r>
              <w:tab/>
              <w:t xml:space="preserve">COMPÉTENCES </w:t>
            </w:r>
          </w:p>
        </w:tc>
        <w:tc>
          <w:tcPr>
            <w:tcW w:w="10702" w:type="dxa"/>
            <w:shd w:val="clear" w:color="auto" w:fill="FFF2CC" w:themeFill="accent4" w:themeFillTint="33"/>
          </w:tcPr>
          <w:p w:rsidR="0025224A" w:rsidRDefault="0025224A" w:rsidP="00B32D49">
            <w:pPr>
              <w:jc w:val="center"/>
            </w:pPr>
            <w:r>
              <w:t>ATTENDUS</w:t>
            </w:r>
          </w:p>
        </w:tc>
        <w:tc>
          <w:tcPr>
            <w:tcW w:w="747" w:type="dxa"/>
            <w:shd w:val="clear" w:color="auto" w:fill="FFF2CC" w:themeFill="accent4" w:themeFillTint="33"/>
          </w:tcPr>
          <w:p w:rsidR="0025224A" w:rsidRDefault="0025224A" w:rsidP="002C3993">
            <w:pPr>
              <w:jc w:val="center"/>
            </w:pPr>
          </w:p>
        </w:tc>
      </w:tr>
      <w:tr w:rsidR="0025224A" w:rsidTr="00CB3369">
        <w:trPr>
          <w:trHeight w:val="1691"/>
        </w:trPr>
        <w:tc>
          <w:tcPr>
            <w:tcW w:w="2545" w:type="dxa"/>
          </w:tcPr>
          <w:p w:rsidR="0025224A" w:rsidRDefault="0025224A" w:rsidP="002C3993">
            <w:pPr>
              <w:rPr>
                <w:b/>
              </w:rPr>
            </w:pPr>
            <w:r w:rsidRPr="00067E58">
              <w:rPr>
                <w:b/>
              </w:rPr>
              <w:t>Manifester sa compréhension d’un message entendu dont l’intention est :</w:t>
            </w:r>
          </w:p>
          <w:p w:rsidR="00E87204" w:rsidRPr="00067E58" w:rsidRDefault="00E87204" w:rsidP="002C3993">
            <w:pPr>
              <w:rPr>
                <w:b/>
              </w:rPr>
            </w:pPr>
          </w:p>
          <w:p w:rsidR="0025224A" w:rsidRPr="00067E58" w:rsidRDefault="0025224A" w:rsidP="002C3993">
            <w:pPr>
              <w:rPr>
                <w:b/>
              </w:rPr>
            </w:pPr>
            <w:r w:rsidRPr="00067E58">
              <w:rPr>
                <w:b/>
              </w:rPr>
              <w:t>-d’informer</w:t>
            </w:r>
          </w:p>
        </w:tc>
        <w:tc>
          <w:tcPr>
            <w:tcW w:w="10702" w:type="dxa"/>
          </w:tcPr>
          <w:p w:rsidR="0025224A" w:rsidRDefault="0025224A" w:rsidP="002C3993">
            <w:r>
              <w:t xml:space="preserve">En répondant à des questions ou en produisant un dessin, une phrase ou une action qui donne à voir certains des éléments suivants : </w:t>
            </w:r>
          </w:p>
          <w:p w:rsidR="005867FF" w:rsidRPr="008E5FF6" w:rsidRDefault="005867FF" w:rsidP="002C3993">
            <w:r w:rsidRPr="008E5FF6">
              <w:t xml:space="preserve">- les liens établis entre l’implicite et l’explicite ; </w:t>
            </w:r>
          </w:p>
          <w:p w:rsidR="0025224A" w:rsidRDefault="0025224A" w:rsidP="002C3993">
            <w:r>
              <w:t xml:space="preserve">- des connaissances personnelles mobilisées ; </w:t>
            </w:r>
          </w:p>
          <w:p w:rsidR="008E5FF6" w:rsidRPr="00B14FF2" w:rsidRDefault="008E5FF6" w:rsidP="002C3993">
            <w:pPr>
              <w:rPr>
                <w:color w:val="FF0000"/>
              </w:rPr>
            </w:pPr>
            <w:r w:rsidRPr="00B14FF2">
              <w:rPr>
                <w:color w:val="FF0000"/>
              </w:rPr>
              <w:t>- la représentation mentale du contenu du message (P4) ;</w:t>
            </w:r>
          </w:p>
          <w:p w:rsidR="00B14FF2" w:rsidRPr="00B14FF2" w:rsidRDefault="00B14FF2" w:rsidP="002C3993">
            <w:pPr>
              <w:rPr>
                <w:color w:val="FF0000"/>
              </w:rPr>
            </w:pPr>
            <w:r w:rsidRPr="00B14FF2">
              <w:rPr>
                <w:color w:val="FF0000"/>
              </w:rPr>
              <w:t>- les caractéristiques du message entendu pour en identifier le genre</w:t>
            </w:r>
            <w:r w:rsidR="00050BD9">
              <w:rPr>
                <w:color w:val="FF0000"/>
              </w:rPr>
              <w:t xml:space="preserve"> (</w:t>
            </w:r>
            <w:r>
              <w:rPr>
                <w:color w:val="FF0000"/>
              </w:rPr>
              <w:t>P4)</w:t>
            </w:r>
            <w:r w:rsidRPr="00B14FF2">
              <w:rPr>
                <w:color w:val="FF0000"/>
              </w:rPr>
              <w:t> ;</w:t>
            </w:r>
          </w:p>
          <w:p w:rsidR="0025224A" w:rsidRDefault="0025224A" w:rsidP="002C3993">
            <w:r>
              <w:t>- l’intention de l’auteur ;</w:t>
            </w:r>
          </w:p>
          <w:p w:rsidR="0025224A" w:rsidRDefault="0025224A" w:rsidP="002C3993">
            <w:pPr>
              <w:rPr>
                <w:color w:val="FF0000"/>
              </w:rPr>
            </w:pPr>
            <w:r>
              <w:t xml:space="preserve"> - les relations entre les éléments (texte-illustrations éventuelles, liens logiques</w:t>
            </w:r>
            <w:r w:rsidR="00B14FF2">
              <w:t xml:space="preserve">, </w:t>
            </w:r>
            <w:r w:rsidR="00B14FF2" w:rsidRPr="00B14FF2">
              <w:rPr>
                <w:color w:val="FF0000"/>
              </w:rPr>
              <w:t>chronologie, organisateurs textuels, reprise de l’information</w:t>
            </w:r>
            <w:r w:rsidR="00050BD9">
              <w:rPr>
                <w:color w:val="FF0000"/>
              </w:rPr>
              <w:t xml:space="preserve"> (</w:t>
            </w:r>
            <w:r w:rsidR="00B14FF2">
              <w:rPr>
                <w:color w:val="FF0000"/>
              </w:rPr>
              <w:t>P4)</w:t>
            </w:r>
            <w:r w:rsidRPr="00B14FF2">
              <w:rPr>
                <w:color w:val="FF0000"/>
              </w:rPr>
              <w:t>).</w:t>
            </w:r>
          </w:p>
          <w:p w:rsidR="00050BD9" w:rsidRPr="00050BD9" w:rsidRDefault="00050BD9" w:rsidP="002C3993">
            <w:pPr>
              <w:rPr>
                <w:color w:val="FF0000"/>
              </w:rPr>
            </w:pPr>
            <w:r w:rsidRPr="00050BD9">
              <w:rPr>
                <w:color w:val="FF0000"/>
              </w:rPr>
              <w:t>- les informations essentielles, le sens global d’un document</w:t>
            </w:r>
            <w:r>
              <w:rPr>
                <w:color w:val="FF0000"/>
              </w:rPr>
              <w:t xml:space="preserve"> (P4)</w:t>
            </w:r>
            <w:r w:rsidRPr="00050BD9">
              <w:rPr>
                <w:color w:val="FF0000"/>
              </w:rPr>
              <w:t xml:space="preserve"> ; </w:t>
            </w:r>
          </w:p>
          <w:p w:rsidR="00050BD9" w:rsidRDefault="00050BD9" w:rsidP="002C3993">
            <w:r w:rsidRPr="00050BD9">
              <w:rPr>
                <w:color w:val="FF0000"/>
              </w:rPr>
              <w:t>- le sens du texte grâce à la prise en compte des indices grammaticaux, verbaux et du fonctionnement de la langue</w:t>
            </w:r>
            <w:r>
              <w:rPr>
                <w:color w:val="FF0000"/>
              </w:rPr>
              <w:t>(P4).</w:t>
            </w:r>
          </w:p>
        </w:tc>
        <w:tc>
          <w:tcPr>
            <w:tcW w:w="747" w:type="dxa"/>
          </w:tcPr>
          <w:p w:rsidR="0025224A" w:rsidRDefault="00C811B9" w:rsidP="00C811B9">
            <w:r>
              <w:t>ÉCO</w:t>
            </w:r>
          </w:p>
          <w:p w:rsidR="00984981" w:rsidRDefault="005867FF" w:rsidP="00C811B9">
            <w:r w:rsidRPr="005867FF">
              <w:rPr>
                <w:highlight w:val="green"/>
              </w:rPr>
              <w:t>11</w:t>
            </w:r>
            <w:r w:rsidR="00F45B3E">
              <w:t>/</w:t>
            </w:r>
            <w:r w:rsidR="00C94005" w:rsidRPr="00C94005">
              <w:rPr>
                <w:highlight w:val="magenta"/>
              </w:rPr>
              <w:t>1</w:t>
            </w:r>
            <w:r w:rsidR="00762FAA" w:rsidRPr="00C94005">
              <w:rPr>
                <w:highlight w:val="magenta"/>
              </w:rPr>
              <w:t>6</w:t>
            </w:r>
          </w:p>
          <w:p w:rsidR="00984981" w:rsidRDefault="00984981" w:rsidP="00984981"/>
          <w:p w:rsidR="00984981" w:rsidRDefault="00984981" w:rsidP="00984981"/>
          <w:p w:rsidR="00F45B3E" w:rsidRPr="00984981" w:rsidRDefault="00F45B3E" w:rsidP="00984981"/>
        </w:tc>
      </w:tr>
      <w:tr w:rsidR="0025224A" w:rsidTr="00CB3369">
        <w:trPr>
          <w:trHeight w:val="1134"/>
        </w:trPr>
        <w:tc>
          <w:tcPr>
            <w:tcW w:w="2545" w:type="dxa"/>
          </w:tcPr>
          <w:p w:rsidR="0025224A" w:rsidRPr="00067E58" w:rsidRDefault="005867FF" w:rsidP="00EF76AD">
            <w:pPr>
              <w:rPr>
                <w:b/>
              </w:rPr>
            </w:pPr>
            <w:r>
              <w:rPr>
                <w:b/>
              </w:rPr>
              <w:t xml:space="preserve">-de </w:t>
            </w:r>
            <w:r w:rsidR="0025224A" w:rsidRPr="00067E58">
              <w:rPr>
                <w:b/>
              </w:rPr>
              <w:t>persuader/convaincre ;</w:t>
            </w:r>
          </w:p>
        </w:tc>
        <w:tc>
          <w:tcPr>
            <w:tcW w:w="10702" w:type="dxa"/>
          </w:tcPr>
          <w:p w:rsidR="005867FF" w:rsidRPr="006D4038" w:rsidRDefault="005867FF" w:rsidP="002C3993">
            <w:r w:rsidRPr="006D4038">
              <w:t xml:space="preserve">- les liens établis entre l’implicite et l’explicite ; </w:t>
            </w:r>
          </w:p>
          <w:p w:rsidR="0025224A" w:rsidRDefault="0025224A" w:rsidP="002C3993">
            <w:r>
              <w:t>- une émotion ressentie ;</w:t>
            </w:r>
          </w:p>
          <w:p w:rsidR="006D4038" w:rsidRDefault="006D4038" w:rsidP="002C3993">
            <w:pPr>
              <w:rPr>
                <w:color w:val="FF0000"/>
              </w:rPr>
            </w:pPr>
            <w:r w:rsidRPr="00B14FF2">
              <w:rPr>
                <w:color w:val="FF0000"/>
              </w:rPr>
              <w:t>- la représentation mentale du contenu du message (P4) ;</w:t>
            </w:r>
          </w:p>
          <w:p w:rsidR="006D4038" w:rsidRPr="006D4038" w:rsidRDefault="006D4038" w:rsidP="002C3993">
            <w:r>
              <w:t xml:space="preserve">- l’intention de l’auteur ; </w:t>
            </w:r>
          </w:p>
          <w:p w:rsidR="006D4038" w:rsidRPr="00B14FF2" w:rsidRDefault="006D4038" w:rsidP="006D4038">
            <w:pPr>
              <w:rPr>
                <w:color w:val="FF0000"/>
              </w:rPr>
            </w:pPr>
            <w:r w:rsidRPr="00B14FF2">
              <w:rPr>
                <w:color w:val="FF0000"/>
              </w:rPr>
              <w:t>- les caractéristiques du message entendu pour en identifier le genre</w:t>
            </w:r>
            <w:r>
              <w:rPr>
                <w:color w:val="FF0000"/>
              </w:rPr>
              <w:t xml:space="preserve"> (P4)</w:t>
            </w:r>
            <w:r w:rsidRPr="00B14FF2">
              <w:rPr>
                <w:color w:val="FF0000"/>
              </w:rPr>
              <w:t> ;</w:t>
            </w:r>
          </w:p>
          <w:p w:rsidR="006D4038" w:rsidRDefault="0025224A" w:rsidP="002C3993">
            <w:r>
              <w:t>- les relations entre les éléments (liens logiques</w:t>
            </w:r>
            <w:r w:rsidR="006D4038">
              <w:t xml:space="preserve">, </w:t>
            </w:r>
            <w:r w:rsidR="006D4038" w:rsidRPr="006D4038">
              <w:rPr>
                <w:color w:val="FF0000"/>
              </w:rPr>
              <w:t>organisateurs textuels, reprise de l’information)</w:t>
            </w:r>
            <w:r w:rsidR="006D4038">
              <w:rPr>
                <w:color w:val="FF0000"/>
              </w:rPr>
              <w:t xml:space="preserve"> (P4)</w:t>
            </w:r>
            <w:r w:rsidR="006D4038" w:rsidRPr="006D4038">
              <w:rPr>
                <w:color w:val="FF0000"/>
              </w:rPr>
              <w:t> ;</w:t>
            </w:r>
          </w:p>
          <w:p w:rsidR="006D4038" w:rsidRPr="006D4038" w:rsidRDefault="006D4038" w:rsidP="002C3993">
            <w:pPr>
              <w:rPr>
                <w:color w:val="FF0000"/>
              </w:rPr>
            </w:pPr>
            <w:r w:rsidRPr="006D4038">
              <w:rPr>
                <w:color w:val="FF0000"/>
              </w:rPr>
              <w:t xml:space="preserve"> - les informations essentielles, le sens global du message</w:t>
            </w:r>
            <w:r>
              <w:rPr>
                <w:color w:val="FF0000"/>
              </w:rPr>
              <w:t xml:space="preserve"> (P4)</w:t>
            </w:r>
            <w:r w:rsidRPr="006D4038">
              <w:rPr>
                <w:color w:val="FF0000"/>
              </w:rPr>
              <w:t xml:space="preserve"> ; </w:t>
            </w:r>
          </w:p>
          <w:p w:rsidR="0025224A" w:rsidRDefault="006D4038" w:rsidP="002C3993">
            <w:r w:rsidRPr="006D4038">
              <w:rPr>
                <w:color w:val="FF0000"/>
              </w:rPr>
              <w:t>- le sens du texte grâce à la prise en compte des indices grammaticaux, verbaux et du fonctionnement de la langue</w:t>
            </w:r>
            <w:r>
              <w:rPr>
                <w:color w:val="FF0000"/>
              </w:rPr>
              <w:t>(P4).</w:t>
            </w:r>
          </w:p>
        </w:tc>
        <w:tc>
          <w:tcPr>
            <w:tcW w:w="747" w:type="dxa"/>
          </w:tcPr>
          <w:p w:rsidR="0025224A" w:rsidRDefault="00C811B9" w:rsidP="002C3993">
            <w:r>
              <w:t>ÉCO</w:t>
            </w:r>
          </w:p>
          <w:p w:rsidR="00F45B3E" w:rsidRDefault="005867FF" w:rsidP="002C3993">
            <w:r w:rsidRPr="005867FF">
              <w:rPr>
                <w:highlight w:val="green"/>
              </w:rPr>
              <w:t>1</w:t>
            </w:r>
            <w:r w:rsidR="00F45B3E" w:rsidRPr="005867FF">
              <w:rPr>
                <w:highlight w:val="green"/>
              </w:rPr>
              <w:t>2</w:t>
            </w:r>
            <w:r w:rsidR="00F45B3E">
              <w:t>/</w:t>
            </w:r>
            <w:r w:rsidR="00C94005" w:rsidRPr="00C94005">
              <w:rPr>
                <w:highlight w:val="magenta"/>
              </w:rPr>
              <w:t>1</w:t>
            </w:r>
            <w:r w:rsidR="00762FAA" w:rsidRPr="00C94005">
              <w:rPr>
                <w:highlight w:val="magenta"/>
              </w:rPr>
              <w:t>7</w:t>
            </w:r>
          </w:p>
        </w:tc>
      </w:tr>
    </w:tbl>
    <w:p w:rsidR="00CB3369" w:rsidRDefault="00CB3369" w:rsidP="00CB3369">
      <w:pPr>
        <w:rPr>
          <w:color w:val="FF0000"/>
        </w:rPr>
      </w:pPr>
      <w:r>
        <w:br w:type="page"/>
      </w:r>
    </w:p>
    <w:p w:rsidR="00CB3369" w:rsidRDefault="00CB3369"/>
    <w:tbl>
      <w:tblPr>
        <w:tblStyle w:val="Grilledutableau"/>
        <w:tblW w:w="13994" w:type="dxa"/>
        <w:tblLook w:val="04A0" w:firstRow="1" w:lastRow="0" w:firstColumn="1" w:lastColumn="0" w:noHBand="0" w:noVBand="1"/>
      </w:tblPr>
      <w:tblGrid>
        <w:gridCol w:w="2545"/>
        <w:gridCol w:w="10702"/>
        <w:gridCol w:w="747"/>
      </w:tblGrid>
      <w:tr w:rsidR="0025224A" w:rsidTr="00CB3369">
        <w:trPr>
          <w:trHeight w:val="1097"/>
        </w:trPr>
        <w:tc>
          <w:tcPr>
            <w:tcW w:w="2545" w:type="dxa"/>
          </w:tcPr>
          <w:p w:rsidR="0025224A" w:rsidRPr="00067E58" w:rsidRDefault="0025224A" w:rsidP="002C3993">
            <w:pPr>
              <w:rPr>
                <w:b/>
              </w:rPr>
            </w:pPr>
            <w:r w:rsidRPr="00067E58">
              <w:rPr>
                <w:b/>
              </w:rPr>
              <w:t>-d’enjoindre ;</w:t>
            </w:r>
          </w:p>
        </w:tc>
        <w:tc>
          <w:tcPr>
            <w:tcW w:w="10702" w:type="dxa"/>
          </w:tcPr>
          <w:p w:rsidR="005867FF" w:rsidRPr="0082157B" w:rsidRDefault="005867FF" w:rsidP="002C3993">
            <w:r w:rsidRPr="0082157B">
              <w:t xml:space="preserve">- les liens établis entre l’implicite et l’explicite ; </w:t>
            </w:r>
          </w:p>
          <w:p w:rsidR="0025224A" w:rsidRDefault="0025224A" w:rsidP="002C3993">
            <w:r>
              <w:t xml:space="preserve"> - une émotion ressentie ; </w:t>
            </w:r>
          </w:p>
          <w:p w:rsidR="00CB3369" w:rsidRDefault="00CB3369" w:rsidP="002C3993">
            <w:pPr>
              <w:rPr>
                <w:color w:val="FF0000"/>
              </w:rPr>
            </w:pPr>
          </w:p>
          <w:p w:rsidR="0025224A" w:rsidRDefault="0025224A" w:rsidP="002C3993">
            <w:r>
              <w:t xml:space="preserve">- l’intention de l’auteur ; </w:t>
            </w:r>
          </w:p>
          <w:p w:rsidR="00CB3369" w:rsidRPr="00CB3369" w:rsidRDefault="00CB3369" w:rsidP="002C3993">
            <w:pPr>
              <w:rPr>
                <w:color w:val="FF0000"/>
              </w:rPr>
            </w:pPr>
            <w:r w:rsidRPr="00B14FF2">
              <w:rPr>
                <w:color w:val="FF0000"/>
              </w:rPr>
              <w:t>- les caractéristiques du message entendu pour en identifier le genre</w:t>
            </w:r>
            <w:r>
              <w:rPr>
                <w:color w:val="FF0000"/>
              </w:rPr>
              <w:t xml:space="preserve"> (P4)</w:t>
            </w:r>
            <w:r w:rsidRPr="00B14FF2">
              <w:rPr>
                <w:color w:val="FF0000"/>
              </w:rPr>
              <w:t> ;</w:t>
            </w:r>
          </w:p>
          <w:p w:rsidR="00CB3369" w:rsidRPr="00CB3369" w:rsidRDefault="00CB3369" w:rsidP="002C3993">
            <w:pPr>
              <w:rPr>
                <w:color w:val="FF0000"/>
              </w:rPr>
            </w:pPr>
            <w:r w:rsidRPr="0082157B">
              <w:rPr>
                <w:color w:val="FF0000"/>
              </w:rPr>
              <w:t>- les relations entre les éléments (chronologie, liens logiques, organisateurs textuels, reprise de l’information)</w:t>
            </w:r>
            <w:r>
              <w:rPr>
                <w:color w:val="FF0000"/>
              </w:rPr>
              <w:t xml:space="preserve"> </w:t>
            </w:r>
            <w:r w:rsidRPr="0082157B">
              <w:rPr>
                <w:color w:val="FF0000"/>
              </w:rPr>
              <w:t>(P4) </w:t>
            </w:r>
            <w:r>
              <w:t>;</w:t>
            </w:r>
          </w:p>
          <w:p w:rsidR="0025224A" w:rsidRDefault="0025224A" w:rsidP="002C3993">
            <w:r>
              <w:t>- les relations entre les éléments (chronologie, liens logiques)</w:t>
            </w:r>
          </w:p>
          <w:p w:rsidR="00CB3369" w:rsidRPr="00D067D8" w:rsidRDefault="00CB3369" w:rsidP="00CB3369">
            <w:pPr>
              <w:rPr>
                <w:color w:val="FF0000"/>
              </w:rPr>
            </w:pPr>
            <w:r w:rsidRPr="00D067D8">
              <w:rPr>
                <w:color w:val="FF0000"/>
              </w:rPr>
              <w:t>- les informations essentielles, le sens global du message</w:t>
            </w:r>
            <w:r>
              <w:rPr>
                <w:color w:val="FF0000"/>
              </w:rPr>
              <w:t xml:space="preserve"> (P4)</w:t>
            </w:r>
            <w:r w:rsidRPr="00D067D8">
              <w:rPr>
                <w:color w:val="FF0000"/>
              </w:rPr>
              <w:t xml:space="preserve"> ; </w:t>
            </w:r>
          </w:p>
          <w:p w:rsidR="00CB3369" w:rsidRDefault="00CB3369" w:rsidP="00CB3369">
            <w:pPr>
              <w:rPr>
                <w:color w:val="FF0000"/>
              </w:rPr>
            </w:pPr>
            <w:r w:rsidRPr="00D067D8">
              <w:rPr>
                <w:color w:val="FF0000"/>
              </w:rPr>
              <w:t>- le sens du texte grâce à la prise en compte des indices grammaticaux, verbaux et du fonctionnement de la langue</w:t>
            </w:r>
            <w:r>
              <w:rPr>
                <w:color w:val="FF0000"/>
              </w:rPr>
              <w:t xml:space="preserve"> </w:t>
            </w:r>
          </w:p>
          <w:p w:rsidR="00CB3369" w:rsidRPr="00D067D8" w:rsidRDefault="00CB3369" w:rsidP="00CB3369">
            <w:pPr>
              <w:rPr>
                <w:color w:val="FF0000"/>
              </w:rPr>
            </w:pPr>
            <w:r>
              <w:rPr>
                <w:color w:val="FF0000"/>
              </w:rPr>
              <w:t>(P4).</w:t>
            </w:r>
          </w:p>
          <w:p w:rsidR="00CB3369" w:rsidRDefault="00CB3369" w:rsidP="002C3993"/>
        </w:tc>
        <w:tc>
          <w:tcPr>
            <w:tcW w:w="747" w:type="dxa"/>
          </w:tcPr>
          <w:p w:rsidR="0025224A" w:rsidRDefault="00C811B9" w:rsidP="002C3993">
            <w:r>
              <w:t>ÉCO</w:t>
            </w:r>
          </w:p>
          <w:p w:rsidR="00F45B3E" w:rsidRDefault="005867FF" w:rsidP="002C3993">
            <w:r w:rsidRPr="005867FF">
              <w:rPr>
                <w:highlight w:val="green"/>
              </w:rPr>
              <w:t>1</w:t>
            </w:r>
            <w:r w:rsidR="00F45B3E" w:rsidRPr="005867FF">
              <w:rPr>
                <w:highlight w:val="green"/>
              </w:rPr>
              <w:t>3</w:t>
            </w:r>
            <w:r w:rsidR="00F45B3E">
              <w:t>/</w:t>
            </w:r>
            <w:r w:rsidR="00C94005" w:rsidRPr="00C94005">
              <w:rPr>
                <w:highlight w:val="magenta"/>
              </w:rPr>
              <w:t>1</w:t>
            </w:r>
            <w:r w:rsidR="00762FAA" w:rsidRPr="00C94005">
              <w:rPr>
                <w:highlight w:val="magenta"/>
              </w:rPr>
              <w:t>8</w:t>
            </w:r>
          </w:p>
        </w:tc>
      </w:tr>
      <w:tr w:rsidR="00975EB8" w:rsidTr="00CB3369">
        <w:trPr>
          <w:trHeight w:val="1264"/>
        </w:trPr>
        <w:tc>
          <w:tcPr>
            <w:tcW w:w="2545" w:type="dxa"/>
          </w:tcPr>
          <w:p w:rsidR="00975EB8" w:rsidRPr="00067E58" w:rsidRDefault="00975EB8" w:rsidP="00067E58">
            <w:pPr>
              <w:rPr>
                <w:b/>
              </w:rPr>
            </w:pPr>
          </w:p>
        </w:tc>
        <w:tc>
          <w:tcPr>
            <w:tcW w:w="10702" w:type="dxa"/>
          </w:tcPr>
          <w:p w:rsidR="00975EB8" w:rsidRDefault="00975EB8" w:rsidP="00067E58"/>
        </w:tc>
        <w:tc>
          <w:tcPr>
            <w:tcW w:w="747" w:type="dxa"/>
          </w:tcPr>
          <w:p w:rsidR="00975EB8" w:rsidRDefault="00975EB8" w:rsidP="00067E58"/>
        </w:tc>
      </w:tr>
      <w:tr w:rsidR="0025224A" w:rsidTr="00CB3369">
        <w:trPr>
          <w:trHeight w:val="1264"/>
        </w:trPr>
        <w:tc>
          <w:tcPr>
            <w:tcW w:w="2545" w:type="dxa"/>
          </w:tcPr>
          <w:p w:rsidR="0025224A" w:rsidRPr="00067E58" w:rsidRDefault="0025224A" w:rsidP="00067E58">
            <w:pPr>
              <w:rPr>
                <w:b/>
              </w:rPr>
            </w:pPr>
            <w:r w:rsidRPr="00067E58">
              <w:rPr>
                <w:b/>
              </w:rPr>
              <w:t>- de donner du plaisir/susciter des émotions.</w:t>
            </w:r>
          </w:p>
        </w:tc>
        <w:tc>
          <w:tcPr>
            <w:tcW w:w="10702" w:type="dxa"/>
          </w:tcPr>
          <w:p w:rsidR="00BC328F" w:rsidRDefault="005867FF" w:rsidP="00067E58">
            <w:r>
              <w:t xml:space="preserve">- </w:t>
            </w:r>
            <w:r w:rsidRPr="0082157B">
              <w:t>les liens établis entre l’implicite et l’explicite ;</w:t>
            </w:r>
          </w:p>
          <w:p w:rsidR="0082157B" w:rsidRPr="00BC328F" w:rsidRDefault="00BC328F" w:rsidP="0082157B">
            <w:pPr>
              <w:rPr>
                <w:color w:val="FF0000"/>
              </w:rPr>
            </w:pPr>
            <w:r w:rsidRPr="00B14FF2">
              <w:rPr>
                <w:color w:val="FF0000"/>
              </w:rPr>
              <w:t>- la représentation mentale du contenu du message (P4) ;</w:t>
            </w:r>
            <w:r w:rsidR="0082157B" w:rsidRPr="0082157B">
              <w:t xml:space="preserve"> </w:t>
            </w:r>
            <w:r w:rsidR="0025224A">
              <w:t xml:space="preserve">; </w:t>
            </w:r>
          </w:p>
          <w:p w:rsidR="00BC328F" w:rsidRDefault="0025224A" w:rsidP="00BC328F">
            <w:r>
              <w:t xml:space="preserve">- l’intention de l’auteur ; </w:t>
            </w:r>
          </w:p>
          <w:p w:rsidR="00BC328F" w:rsidRDefault="00BC328F" w:rsidP="00BC328F">
            <w:r w:rsidRPr="00B14FF2">
              <w:rPr>
                <w:color w:val="FF0000"/>
              </w:rPr>
              <w:t>- les caractéristiques du message entendu pour en identifier le genre</w:t>
            </w:r>
            <w:r>
              <w:rPr>
                <w:color w:val="FF0000"/>
              </w:rPr>
              <w:t xml:space="preserve"> (P4)</w:t>
            </w:r>
            <w:r w:rsidRPr="00B14FF2">
              <w:rPr>
                <w:color w:val="FF0000"/>
              </w:rPr>
              <w:t> </w:t>
            </w:r>
          </w:p>
          <w:p w:rsidR="0082157B" w:rsidRDefault="00BC328F" w:rsidP="00067E58">
            <w:pPr>
              <w:rPr>
                <w:color w:val="FF0000"/>
              </w:rPr>
            </w:pPr>
            <w:r>
              <w:t xml:space="preserve">- les relations entre les éléments (chronologies, texte-illustrations éventuelles, </w:t>
            </w:r>
            <w:r w:rsidRPr="00BC328F">
              <w:rPr>
                <w:color w:val="FF0000"/>
              </w:rPr>
              <w:t>organisateurs textuels, reprise de l’information)</w:t>
            </w:r>
            <w:r>
              <w:rPr>
                <w:color w:val="FF0000"/>
              </w:rPr>
              <w:t xml:space="preserve"> (P4).</w:t>
            </w:r>
          </w:p>
          <w:p w:rsidR="00BC328F" w:rsidRDefault="00BC328F" w:rsidP="00BC328F">
            <w:pPr>
              <w:rPr>
                <w:color w:val="FF0000"/>
              </w:rPr>
            </w:pPr>
            <w:r w:rsidRPr="00D067D8">
              <w:rPr>
                <w:color w:val="FF0000"/>
              </w:rPr>
              <w:t>- le sens du texte grâce à la prise en compte des indices grammaticaux, verbaux et du fonctionnement de la langue</w:t>
            </w:r>
            <w:r>
              <w:rPr>
                <w:color w:val="FF0000"/>
              </w:rPr>
              <w:t xml:space="preserve"> </w:t>
            </w:r>
          </w:p>
          <w:p w:rsidR="00BC328F" w:rsidRPr="00BC328F" w:rsidRDefault="00BC328F" w:rsidP="00067E58">
            <w:pPr>
              <w:rPr>
                <w:color w:val="FF0000"/>
              </w:rPr>
            </w:pPr>
            <w:r>
              <w:rPr>
                <w:color w:val="FF0000"/>
              </w:rPr>
              <w:t>(P4).</w:t>
            </w:r>
          </w:p>
          <w:p w:rsidR="00BC328F" w:rsidRDefault="0025224A" w:rsidP="00067E58">
            <w:pPr>
              <w:rPr>
                <w:color w:val="FF0000"/>
              </w:rPr>
            </w:pPr>
            <w:r>
              <w:t>- le</w:t>
            </w:r>
            <w:r w:rsidR="00BC328F">
              <w:t xml:space="preserve">s éléments réels et imaginaire, </w:t>
            </w:r>
            <w:r w:rsidR="00BC328F" w:rsidRPr="00BC328F">
              <w:rPr>
                <w:color w:val="FF0000"/>
              </w:rPr>
              <w:t>vraisemblables/invraisemblable</w:t>
            </w:r>
            <w:r w:rsidR="00BC328F">
              <w:rPr>
                <w:color w:val="FF0000"/>
              </w:rPr>
              <w:t xml:space="preserve"> (P4) ; </w:t>
            </w:r>
          </w:p>
          <w:p w:rsidR="00BC328F" w:rsidRPr="00BC328F" w:rsidRDefault="00BC328F" w:rsidP="00067E58">
            <w:pPr>
              <w:rPr>
                <w:color w:val="FF0000"/>
              </w:rPr>
            </w:pPr>
            <w:r w:rsidRPr="00BC328F">
              <w:t xml:space="preserve">- </w:t>
            </w:r>
            <w:r w:rsidRPr="00BC328F">
              <w:rPr>
                <w:color w:val="FF0000"/>
              </w:rPr>
              <w:t>les liens entre les actions et les motivations des personnages</w:t>
            </w:r>
            <w:r w:rsidR="00975EB8">
              <w:rPr>
                <w:color w:val="FF0000"/>
              </w:rPr>
              <w:t xml:space="preserve"> (P4)</w:t>
            </w:r>
            <w:r w:rsidRPr="00BC328F">
              <w:rPr>
                <w:color w:val="FF0000"/>
              </w:rPr>
              <w:t xml:space="preserve"> ; </w:t>
            </w:r>
          </w:p>
          <w:p w:rsidR="00BC328F" w:rsidRPr="00BC328F" w:rsidRDefault="00BC328F" w:rsidP="00067E58">
            <w:pPr>
              <w:rPr>
                <w:color w:val="FF0000"/>
              </w:rPr>
            </w:pPr>
            <w:r w:rsidRPr="00BC328F">
              <w:rPr>
                <w:color w:val="FF0000"/>
              </w:rPr>
              <w:t>- une émotion ressentie, l’empathie éprouvée pour un personnage (traits de caractère, valeurs, comportements</w:t>
            </w:r>
            <w:proofErr w:type="gramStart"/>
            <w:r w:rsidRPr="00BC328F">
              <w:rPr>
                <w:color w:val="FF0000"/>
              </w:rPr>
              <w:t>)</w:t>
            </w:r>
            <w:r w:rsidR="00975EB8">
              <w:rPr>
                <w:color w:val="FF0000"/>
              </w:rPr>
              <w:t>(</w:t>
            </w:r>
            <w:proofErr w:type="gramEnd"/>
            <w:r w:rsidR="00975EB8">
              <w:rPr>
                <w:color w:val="FF0000"/>
              </w:rPr>
              <w:t xml:space="preserve"> P4)</w:t>
            </w:r>
            <w:r w:rsidRPr="00BC328F">
              <w:rPr>
                <w:color w:val="FF0000"/>
              </w:rPr>
              <w:t> ;</w:t>
            </w:r>
          </w:p>
          <w:p w:rsidR="00BC328F" w:rsidRPr="00BC328F" w:rsidRDefault="00BC328F" w:rsidP="00067E58">
            <w:pPr>
              <w:rPr>
                <w:color w:val="FF0000"/>
              </w:rPr>
            </w:pPr>
            <w:r w:rsidRPr="00BC328F">
              <w:rPr>
                <w:color w:val="FF0000"/>
              </w:rPr>
              <w:t xml:space="preserve"> - les informations essentielles, le sens global du message</w:t>
            </w:r>
            <w:r w:rsidR="00975EB8">
              <w:rPr>
                <w:color w:val="FF0000"/>
              </w:rPr>
              <w:t xml:space="preserve"> (P4)</w:t>
            </w:r>
            <w:r w:rsidRPr="00BC328F">
              <w:rPr>
                <w:color w:val="FF0000"/>
              </w:rPr>
              <w:t xml:space="preserve"> ; </w:t>
            </w:r>
          </w:p>
          <w:p w:rsidR="00BC328F" w:rsidRPr="00BC328F" w:rsidRDefault="00BC328F" w:rsidP="00067E58">
            <w:pPr>
              <w:rPr>
                <w:color w:val="FF0000"/>
              </w:rPr>
            </w:pPr>
            <w:r w:rsidRPr="00BC328F">
              <w:rPr>
                <w:color w:val="FF0000"/>
              </w:rPr>
              <w:t>- les procédés langagiers et artistiques utilisés par les autrices et auteurs pour construire le ou les sens de l’œuvre</w:t>
            </w:r>
            <w:r>
              <w:rPr>
                <w:color w:val="FF0000"/>
              </w:rPr>
              <w:t xml:space="preserve"> (P4).</w:t>
            </w:r>
          </w:p>
          <w:p w:rsidR="0082157B" w:rsidRPr="00975EB8" w:rsidRDefault="0025224A" w:rsidP="00070E1E">
            <w:r>
              <w:lastRenderedPageBreak/>
              <w:t xml:space="preserve"> En imaginant une suite cohérente à un récit</w:t>
            </w:r>
            <w:r w:rsidR="0082157B">
              <w:t>.</w:t>
            </w:r>
          </w:p>
        </w:tc>
        <w:tc>
          <w:tcPr>
            <w:tcW w:w="747" w:type="dxa"/>
          </w:tcPr>
          <w:p w:rsidR="0025224A" w:rsidRDefault="00C811B9" w:rsidP="00067E58">
            <w:r>
              <w:lastRenderedPageBreak/>
              <w:t>ÉCO</w:t>
            </w:r>
          </w:p>
          <w:p w:rsidR="00F45B3E" w:rsidRPr="006F52BE" w:rsidRDefault="005867FF" w:rsidP="00067E58">
            <w:r w:rsidRPr="005867FF">
              <w:rPr>
                <w:highlight w:val="green"/>
              </w:rPr>
              <w:t>1</w:t>
            </w:r>
            <w:r w:rsidR="00F45B3E" w:rsidRPr="005867FF">
              <w:rPr>
                <w:highlight w:val="green"/>
              </w:rPr>
              <w:t>4</w:t>
            </w:r>
            <w:r w:rsidR="00F45B3E">
              <w:t>/</w:t>
            </w:r>
            <w:r w:rsidR="00C94005" w:rsidRPr="00C94005">
              <w:rPr>
                <w:highlight w:val="magenta"/>
              </w:rPr>
              <w:t>1</w:t>
            </w:r>
            <w:r w:rsidR="00762FAA" w:rsidRPr="00C94005">
              <w:rPr>
                <w:highlight w:val="magenta"/>
              </w:rPr>
              <w:t>9</w:t>
            </w:r>
          </w:p>
        </w:tc>
      </w:tr>
      <w:tr w:rsidR="00070E1E" w:rsidTr="00070E1E">
        <w:trPr>
          <w:cantSplit/>
          <w:trHeight w:val="284"/>
        </w:trPr>
        <w:tc>
          <w:tcPr>
            <w:tcW w:w="2545" w:type="dxa"/>
            <w:shd w:val="clear" w:color="auto" w:fill="auto"/>
          </w:tcPr>
          <w:p w:rsidR="00070E1E" w:rsidRDefault="00070E1E" w:rsidP="00070E1E">
            <w:pPr>
              <w:rPr>
                <w:b/>
              </w:rPr>
            </w:pPr>
            <w:r w:rsidRPr="00070E1E">
              <w:rPr>
                <w:b/>
              </w:rPr>
              <w:t>Vérifier et justifier sa compréhension d’un document</w:t>
            </w:r>
            <w:r>
              <w:rPr>
                <w:b/>
              </w:rPr>
              <w:t>.</w:t>
            </w:r>
          </w:p>
          <w:p w:rsidR="00070E1E" w:rsidRPr="00070E1E" w:rsidRDefault="00070E1E" w:rsidP="00070E1E">
            <w:pPr>
              <w:rPr>
                <w:b/>
              </w:rPr>
            </w:pPr>
            <w:r w:rsidRPr="00070E1E">
              <w:rPr>
                <w:b/>
                <w:shd w:val="clear" w:color="auto" w:fill="FFFF00"/>
              </w:rPr>
              <w:t>Nouveau en P4.</w:t>
            </w:r>
          </w:p>
        </w:tc>
        <w:tc>
          <w:tcPr>
            <w:tcW w:w="10702" w:type="dxa"/>
            <w:shd w:val="clear" w:color="auto" w:fill="auto"/>
          </w:tcPr>
          <w:p w:rsidR="00070E1E" w:rsidRPr="00070E1E" w:rsidRDefault="00070E1E" w:rsidP="00070E1E">
            <w:r>
              <w:t>Détecter une perte de compréhension</w:t>
            </w:r>
          </w:p>
        </w:tc>
        <w:tc>
          <w:tcPr>
            <w:tcW w:w="747" w:type="dxa"/>
            <w:shd w:val="clear" w:color="auto" w:fill="auto"/>
          </w:tcPr>
          <w:p w:rsidR="00070E1E" w:rsidRDefault="00070E1E" w:rsidP="00070E1E">
            <w:pPr>
              <w:jc w:val="center"/>
            </w:pPr>
            <w:r>
              <w:t>ÉCO</w:t>
            </w:r>
          </w:p>
          <w:p w:rsidR="00070E1E" w:rsidRPr="00984981" w:rsidRDefault="00070E1E" w:rsidP="00070E1E">
            <w:pPr>
              <w:jc w:val="center"/>
              <w:rPr>
                <w:b/>
                <w:sz w:val="24"/>
                <w:szCs w:val="24"/>
              </w:rPr>
            </w:pPr>
            <w:r w:rsidRPr="00070E1E">
              <w:rPr>
                <w:b/>
                <w:sz w:val="24"/>
                <w:szCs w:val="24"/>
                <w:highlight w:val="magenta"/>
              </w:rPr>
              <w:t>20</w:t>
            </w:r>
          </w:p>
        </w:tc>
      </w:tr>
      <w:tr w:rsidR="0025224A" w:rsidTr="00CB3369">
        <w:trPr>
          <w:cantSplit/>
          <w:trHeight w:val="284"/>
        </w:trPr>
        <w:tc>
          <w:tcPr>
            <w:tcW w:w="13247" w:type="dxa"/>
            <w:gridSpan w:val="2"/>
            <w:shd w:val="clear" w:color="auto" w:fill="DEEAF6" w:themeFill="accent1" w:themeFillTint="33"/>
          </w:tcPr>
          <w:p w:rsidR="0025224A" w:rsidRPr="00984981" w:rsidRDefault="0025224A" w:rsidP="003E699D">
            <w:pPr>
              <w:jc w:val="center"/>
              <w:rPr>
                <w:b/>
                <w:sz w:val="24"/>
                <w:szCs w:val="24"/>
              </w:rPr>
            </w:pPr>
            <w:r>
              <w:rPr>
                <w:b/>
              </w:rPr>
              <w:tab/>
            </w:r>
            <w:r w:rsidRPr="00984981">
              <w:rPr>
                <w:b/>
                <w:i/>
                <w:sz w:val="24"/>
                <w:szCs w:val="24"/>
              </w:rPr>
              <w:t>Écouter dans une situation d’échanges</w:t>
            </w:r>
          </w:p>
        </w:tc>
        <w:tc>
          <w:tcPr>
            <w:tcW w:w="747" w:type="dxa"/>
            <w:shd w:val="clear" w:color="auto" w:fill="DEEAF6" w:themeFill="accent1" w:themeFillTint="33"/>
          </w:tcPr>
          <w:p w:rsidR="0025224A" w:rsidRDefault="00984981" w:rsidP="003E699D">
            <w:pPr>
              <w:jc w:val="center"/>
              <w:rPr>
                <w:b/>
              </w:rPr>
            </w:pPr>
            <w:r w:rsidRPr="00984981">
              <w:rPr>
                <w:b/>
                <w:sz w:val="24"/>
                <w:szCs w:val="24"/>
              </w:rPr>
              <w:t>RÉF</w:t>
            </w:r>
          </w:p>
        </w:tc>
      </w:tr>
      <w:tr w:rsidR="0025224A" w:rsidTr="00CB3369">
        <w:tc>
          <w:tcPr>
            <w:tcW w:w="2545" w:type="dxa"/>
            <w:shd w:val="clear" w:color="auto" w:fill="FFF2CC" w:themeFill="accent4" w:themeFillTint="33"/>
          </w:tcPr>
          <w:p w:rsidR="0025224A" w:rsidRPr="00022FBD" w:rsidRDefault="0025224A" w:rsidP="001646F8">
            <w:pPr>
              <w:jc w:val="center"/>
              <w:rPr>
                <w:b/>
              </w:rPr>
            </w:pPr>
            <w:r>
              <w:t xml:space="preserve">COMPÉTENCES </w:t>
            </w:r>
          </w:p>
        </w:tc>
        <w:tc>
          <w:tcPr>
            <w:tcW w:w="10702" w:type="dxa"/>
            <w:shd w:val="clear" w:color="auto" w:fill="FFF2CC" w:themeFill="accent4" w:themeFillTint="33"/>
          </w:tcPr>
          <w:p w:rsidR="0025224A" w:rsidRPr="00022FBD" w:rsidRDefault="0025224A" w:rsidP="001646F8">
            <w:pPr>
              <w:jc w:val="center"/>
              <w:rPr>
                <w:b/>
              </w:rPr>
            </w:pPr>
            <w:r>
              <w:t xml:space="preserve">ATTENDUS </w:t>
            </w:r>
          </w:p>
        </w:tc>
        <w:tc>
          <w:tcPr>
            <w:tcW w:w="747" w:type="dxa"/>
            <w:shd w:val="clear" w:color="auto" w:fill="FFF2CC" w:themeFill="accent4" w:themeFillTint="33"/>
          </w:tcPr>
          <w:p w:rsidR="0025224A" w:rsidRDefault="0025224A" w:rsidP="002C3993">
            <w:pPr>
              <w:jc w:val="center"/>
            </w:pPr>
          </w:p>
        </w:tc>
      </w:tr>
      <w:tr w:rsidR="0025224A" w:rsidTr="00CB3369">
        <w:trPr>
          <w:trHeight w:val="547"/>
        </w:trPr>
        <w:tc>
          <w:tcPr>
            <w:tcW w:w="2545" w:type="dxa"/>
          </w:tcPr>
          <w:p w:rsidR="0025224A" w:rsidRPr="00067E58" w:rsidRDefault="00C13169" w:rsidP="001332EA">
            <w:pPr>
              <w:rPr>
                <w:b/>
              </w:rPr>
            </w:pPr>
            <w:r>
              <w:rPr>
                <w:b/>
              </w:rPr>
              <w:t>É</w:t>
            </w:r>
            <w:r w:rsidR="0025224A" w:rsidRPr="00067E58">
              <w:rPr>
                <w:b/>
              </w:rPr>
              <w:t>couter dans une situation d’échanges</w:t>
            </w:r>
            <w:r w:rsidR="0025224A">
              <w:rPr>
                <w:b/>
              </w:rPr>
              <w:t>.</w:t>
            </w:r>
          </w:p>
        </w:tc>
        <w:tc>
          <w:tcPr>
            <w:tcW w:w="10702" w:type="dxa"/>
          </w:tcPr>
          <w:p w:rsidR="0025224A" w:rsidRDefault="0025224A" w:rsidP="002C3993">
            <w:r>
              <w:t xml:space="preserve">Lors d’un échange en groupe : </w:t>
            </w:r>
          </w:p>
          <w:p w:rsidR="0052347D" w:rsidRPr="00975EB8" w:rsidRDefault="0052347D" w:rsidP="002C3993">
            <w:r w:rsidRPr="0052347D">
              <w:rPr>
                <w:color w:val="FF0000"/>
              </w:rPr>
              <w:t xml:space="preserve">- </w:t>
            </w:r>
            <w:r w:rsidRPr="00975EB8">
              <w:t>témoigner de son écoute ;</w:t>
            </w:r>
            <w:r w:rsidR="00975EB8" w:rsidRPr="00975EB8">
              <w:t xml:space="preserve"> </w:t>
            </w:r>
          </w:p>
          <w:p w:rsidR="0025224A" w:rsidRPr="00975EB8" w:rsidRDefault="0025224A" w:rsidP="002C3993">
            <w:r w:rsidRPr="00975EB8">
              <w:t xml:space="preserve">- adopter une posture d’écoute attentive ; </w:t>
            </w:r>
          </w:p>
          <w:p w:rsidR="0025224A" w:rsidRDefault="0025224A" w:rsidP="002C3993">
            <w:r w:rsidRPr="00975EB8">
              <w:t>- respecter les tours et les temps de parole</w:t>
            </w:r>
            <w:r w:rsidR="00F708D0">
              <w:t>.</w:t>
            </w:r>
          </w:p>
        </w:tc>
        <w:tc>
          <w:tcPr>
            <w:tcW w:w="747" w:type="dxa"/>
          </w:tcPr>
          <w:p w:rsidR="0025224A" w:rsidRDefault="00C811B9" w:rsidP="002C3993">
            <w:r>
              <w:t>ÉCO</w:t>
            </w:r>
          </w:p>
          <w:p w:rsidR="00F45B3E" w:rsidRDefault="005867FF" w:rsidP="002C3993">
            <w:r w:rsidRPr="005867FF">
              <w:rPr>
                <w:highlight w:val="green"/>
              </w:rPr>
              <w:t>1</w:t>
            </w:r>
            <w:r w:rsidR="00F45B3E" w:rsidRPr="005867FF">
              <w:rPr>
                <w:highlight w:val="green"/>
              </w:rPr>
              <w:t>5</w:t>
            </w:r>
            <w:r w:rsidR="00F45B3E">
              <w:t>/</w:t>
            </w:r>
            <w:r w:rsidR="00C94005" w:rsidRPr="00C94005">
              <w:rPr>
                <w:highlight w:val="magenta"/>
              </w:rPr>
              <w:t>2</w:t>
            </w:r>
            <w:r w:rsidR="00975EB8">
              <w:rPr>
                <w:highlight w:val="magenta"/>
              </w:rPr>
              <w:t>1</w:t>
            </w:r>
          </w:p>
        </w:tc>
      </w:tr>
    </w:tbl>
    <w:p w:rsidR="00284426" w:rsidRDefault="00284426" w:rsidP="00D53686">
      <w:pPr>
        <w:tabs>
          <w:tab w:val="left" w:pos="3515"/>
        </w:tabs>
      </w:pPr>
    </w:p>
    <w:p w:rsidR="00984981" w:rsidRDefault="00984981" w:rsidP="00D53686">
      <w:pPr>
        <w:tabs>
          <w:tab w:val="left" w:pos="3515"/>
        </w:tabs>
      </w:pPr>
    </w:p>
    <w:p w:rsidR="00984981" w:rsidRDefault="00984981" w:rsidP="00D53686">
      <w:pPr>
        <w:tabs>
          <w:tab w:val="left" w:pos="3515"/>
        </w:tabs>
      </w:pPr>
    </w:p>
    <w:p w:rsidR="00984981" w:rsidRDefault="00984981" w:rsidP="00D53686">
      <w:pPr>
        <w:tabs>
          <w:tab w:val="left" w:pos="3515"/>
        </w:tabs>
      </w:pPr>
    </w:p>
    <w:tbl>
      <w:tblPr>
        <w:tblStyle w:val="Grilledutableau"/>
        <w:tblW w:w="14029" w:type="dxa"/>
        <w:tblLook w:val="04A0" w:firstRow="1" w:lastRow="0" w:firstColumn="1" w:lastColumn="0" w:noHBand="0" w:noVBand="1"/>
      </w:tblPr>
      <w:tblGrid>
        <w:gridCol w:w="2545"/>
        <w:gridCol w:w="10702"/>
        <w:gridCol w:w="747"/>
        <w:gridCol w:w="35"/>
      </w:tblGrid>
      <w:tr w:rsidR="0025224A" w:rsidRPr="00984F60" w:rsidTr="00984981">
        <w:trPr>
          <w:trHeight w:val="284"/>
        </w:trPr>
        <w:tc>
          <w:tcPr>
            <w:tcW w:w="13320" w:type="dxa"/>
            <w:gridSpan w:val="2"/>
            <w:shd w:val="clear" w:color="auto" w:fill="DEEAF6" w:themeFill="accent1" w:themeFillTint="33"/>
          </w:tcPr>
          <w:p w:rsidR="0025224A" w:rsidRPr="00984981" w:rsidRDefault="0025224A" w:rsidP="001332EA">
            <w:pPr>
              <w:jc w:val="center"/>
              <w:rPr>
                <w:b/>
                <w:sz w:val="24"/>
                <w:szCs w:val="24"/>
              </w:rPr>
            </w:pPr>
            <w:r w:rsidRPr="00984981">
              <w:rPr>
                <w:b/>
                <w:i/>
                <w:sz w:val="24"/>
                <w:szCs w:val="24"/>
              </w:rPr>
              <w:t>Manifester sa compréhension</w:t>
            </w:r>
          </w:p>
        </w:tc>
        <w:tc>
          <w:tcPr>
            <w:tcW w:w="709" w:type="dxa"/>
            <w:gridSpan w:val="2"/>
            <w:shd w:val="clear" w:color="auto" w:fill="DEEAF6" w:themeFill="accent1" w:themeFillTint="33"/>
          </w:tcPr>
          <w:p w:rsidR="0025224A" w:rsidRPr="00EF76AD" w:rsidRDefault="00984981" w:rsidP="001332EA">
            <w:pPr>
              <w:jc w:val="center"/>
              <w:rPr>
                <w:b/>
                <w:i/>
                <w:sz w:val="28"/>
                <w:szCs w:val="28"/>
              </w:rPr>
            </w:pPr>
            <w:r w:rsidRPr="00984981">
              <w:rPr>
                <w:b/>
                <w:sz w:val="24"/>
                <w:szCs w:val="24"/>
              </w:rPr>
              <w:t>RÉF</w:t>
            </w:r>
          </w:p>
        </w:tc>
      </w:tr>
      <w:tr w:rsidR="0025224A" w:rsidRPr="00984F60" w:rsidTr="00284426">
        <w:trPr>
          <w:trHeight w:val="194"/>
        </w:trPr>
        <w:tc>
          <w:tcPr>
            <w:tcW w:w="2547" w:type="dxa"/>
            <w:shd w:val="clear" w:color="auto" w:fill="FFF2CC" w:themeFill="accent4" w:themeFillTint="33"/>
          </w:tcPr>
          <w:p w:rsidR="0025224A" w:rsidRDefault="0025224A" w:rsidP="001646F8">
            <w:pPr>
              <w:jc w:val="center"/>
            </w:pPr>
            <w:r>
              <w:t xml:space="preserve">COMPÉTENCES </w:t>
            </w:r>
          </w:p>
        </w:tc>
        <w:tc>
          <w:tcPr>
            <w:tcW w:w="10773" w:type="dxa"/>
            <w:shd w:val="clear" w:color="auto" w:fill="FFF2CC" w:themeFill="accent4" w:themeFillTint="33"/>
          </w:tcPr>
          <w:p w:rsidR="0025224A" w:rsidRDefault="0025224A" w:rsidP="002C3993">
            <w:pPr>
              <w:jc w:val="center"/>
            </w:pPr>
            <w:r>
              <w:t xml:space="preserve">ATTENDUS </w:t>
            </w:r>
          </w:p>
        </w:tc>
        <w:tc>
          <w:tcPr>
            <w:tcW w:w="709" w:type="dxa"/>
            <w:gridSpan w:val="2"/>
            <w:shd w:val="clear" w:color="auto" w:fill="FFF2CC" w:themeFill="accent4" w:themeFillTint="33"/>
          </w:tcPr>
          <w:p w:rsidR="0025224A" w:rsidRDefault="0025224A" w:rsidP="002C3993">
            <w:pPr>
              <w:jc w:val="center"/>
            </w:pPr>
          </w:p>
        </w:tc>
      </w:tr>
      <w:tr w:rsidR="0025224A" w:rsidTr="00284426">
        <w:trPr>
          <w:trHeight w:val="1691"/>
        </w:trPr>
        <w:tc>
          <w:tcPr>
            <w:tcW w:w="2547" w:type="dxa"/>
          </w:tcPr>
          <w:p w:rsidR="0025224A" w:rsidRPr="00144587" w:rsidRDefault="0025224A" w:rsidP="002C3993">
            <w:pPr>
              <w:rPr>
                <w:b/>
              </w:rPr>
            </w:pPr>
            <w:r w:rsidRPr="00144587">
              <w:rPr>
                <w:b/>
              </w:rPr>
              <w:t>Manifester sa compréhension d’un message entendu dont l’intention est :</w:t>
            </w:r>
          </w:p>
          <w:p w:rsidR="0025224A" w:rsidRPr="00144587" w:rsidRDefault="0025224A" w:rsidP="002C3993">
            <w:pPr>
              <w:rPr>
                <w:b/>
              </w:rPr>
            </w:pPr>
            <w:r w:rsidRPr="00144587">
              <w:rPr>
                <w:b/>
              </w:rPr>
              <w:t>-d’informer</w:t>
            </w:r>
          </w:p>
        </w:tc>
        <w:tc>
          <w:tcPr>
            <w:tcW w:w="10773" w:type="dxa"/>
          </w:tcPr>
          <w:p w:rsidR="0025224A" w:rsidRDefault="0025224A" w:rsidP="002C3993">
            <w:r>
              <w:t>En répondant à des questions ou en produisant un dessin, une phrase</w:t>
            </w:r>
            <w:r w:rsidR="00F708D0">
              <w:t xml:space="preserve"> – </w:t>
            </w:r>
            <w:r w:rsidR="00F708D0" w:rsidRPr="00F708D0">
              <w:rPr>
                <w:color w:val="FF0000"/>
              </w:rPr>
              <w:t xml:space="preserve">quelques </w:t>
            </w:r>
            <w:r w:rsidR="00F708D0">
              <w:rPr>
                <w:color w:val="FF0000"/>
              </w:rPr>
              <w:t>phrases (</w:t>
            </w:r>
            <w:r w:rsidR="00F708D0" w:rsidRPr="00F708D0">
              <w:rPr>
                <w:color w:val="FF0000"/>
              </w:rPr>
              <w:t>P4)</w:t>
            </w:r>
            <w:r w:rsidRPr="00F708D0">
              <w:rPr>
                <w:color w:val="FF0000"/>
              </w:rPr>
              <w:t xml:space="preserve"> </w:t>
            </w:r>
            <w:r>
              <w:t xml:space="preserve">ou une action qui donne à voir certains des éléments suivants : </w:t>
            </w:r>
          </w:p>
          <w:p w:rsidR="004D2069" w:rsidRPr="004D2069" w:rsidRDefault="004D2069" w:rsidP="002C3993">
            <w:pPr>
              <w:rPr>
                <w:color w:val="FF0000"/>
              </w:rPr>
            </w:pPr>
            <w:r>
              <w:t xml:space="preserve">- </w:t>
            </w:r>
            <w:r w:rsidRPr="00F708D0">
              <w:rPr>
                <w:color w:val="000000" w:themeColor="text1"/>
              </w:rPr>
              <w:t>les liens établis entre l’implicite et l’explicite ;</w:t>
            </w:r>
            <w:r w:rsidR="00F708D0">
              <w:rPr>
                <w:color w:val="000000" w:themeColor="text1"/>
              </w:rPr>
              <w:t xml:space="preserve"> </w:t>
            </w:r>
          </w:p>
          <w:p w:rsidR="0025224A" w:rsidRDefault="0025224A" w:rsidP="002C3993">
            <w:r>
              <w:t>- des connaissances personnelles mobilisées</w:t>
            </w:r>
            <w:r w:rsidR="004D2069" w:rsidRPr="00F708D0">
              <w:rPr>
                <w:color w:val="000000" w:themeColor="text1"/>
              </w:rPr>
              <w:t xml:space="preserve">/ modifiées </w:t>
            </w:r>
            <w:r>
              <w:t xml:space="preserve">; </w:t>
            </w:r>
          </w:p>
          <w:p w:rsidR="00F708D0" w:rsidRDefault="00F708D0" w:rsidP="002C3993">
            <w:r>
              <w:rPr>
                <w:color w:val="FF0000"/>
              </w:rPr>
              <w:t xml:space="preserve">- </w:t>
            </w:r>
            <w:r w:rsidRPr="00B14FF2">
              <w:rPr>
                <w:color w:val="FF0000"/>
              </w:rPr>
              <w:t>la représentation mentale</w:t>
            </w:r>
            <w:r w:rsidR="00FD7C93">
              <w:rPr>
                <w:color w:val="FF0000"/>
              </w:rPr>
              <w:t xml:space="preserve"> du contenu</w:t>
            </w:r>
            <w:r w:rsidRPr="00B14FF2">
              <w:rPr>
                <w:color w:val="FF0000"/>
              </w:rPr>
              <w:t xml:space="preserve"> </w:t>
            </w:r>
            <w:r>
              <w:rPr>
                <w:color w:val="FF0000"/>
              </w:rPr>
              <w:t>d’un document</w:t>
            </w:r>
            <w:r w:rsidRPr="00B14FF2">
              <w:rPr>
                <w:color w:val="FF0000"/>
              </w:rPr>
              <w:t xml:space="preserve"> (P4) ;</w:t>
            </w:r>
          </w:p>
          <w:p w:rsidR="004D2069" w:rsidRDefault="0025224A" w:rsidP="002C3993">
            <w:pPr>
              <w:tabs>
                <w:tab w:val="left" w:pos="2642"/>
              </w:tabs>
            </w:pPr>
            <w:r>
              <w:t>- l’intention de l’auteur ;</w:t>
            </w:r>
          </w:p>
          <w:p w:rsidR="004D2069" w:rsidRPr="00F708D0" w:rsidRDefault="004D2069" w:rsidP="002C3993">
            <w:pPr>
              <w:tabs>
                <w:tab w:val="left" w:pos="2642"/>
              </w:tabs>
              <w:rPr>
                <w:color w:val="000000" w:themeColor="text1"/>
              </w:rPr>
            </w:pPr>
            <w:r w:rsidRPr="00F708D0">
              <w:rPr>
                <w:color w:val="000000" w:themeColor="text1"/>
              </w:rPr>
              <w:t>- les caractéristiques de sa structure textuelle permettant d’identifier son genre</w:t>
            </w:r>
            <w:r w:rsidR="00F708D0">
              <w:rPr>
                <w:color w:val="000000" w:themeColor="text1"/>
              </w:rPr>
              <w:t xml:space="preserve"> </w:t>
            </w:r>
            <w:r w:rsidRPr="00F708D0">
              <w:rPr>
                <w:color w:val="000000" w:themeColor="text1"/>
              </w:rPr>
              <w:t>;</w:t>
            </w:r>
            <w:r w:rsidR="0025224A" w:rsidRPr="00F708D0">
              <w:rPr>
                <w:color w:val="000000" w:themeColor="text1"/>
              </w:rPr>
              <w:tab/>
            </w:r>
          </w:p>
          <w:p w:rsidR="0025224A" w:rsidRDefault="0025224A" w:rsidP="002C3993">
            <w:r>
              <w:t>- les relations entre les éléments (texte-illustrations éventuelles, liens logiques).</w:t>
            </w:r>
          </w:p>
          <w:p w:rsidR="004D2069" w:rsidRDefault="004D2069" w:rsidP="00F708D0">
            <w:pPr>
              <w:rPr>
                <w:color w:val="000000" w:themeColor="text1"/>
              </w:rPr>
            </w:pPr>
            <w:r w:rsidRPr="00F708D0">
              <w:rPr>
                <w:color w:val="000000" w:themeColor="text1"/>
              </w:rPr>
              <w:t>- les mots appartenant à un même champ lexical</w:t>
            </w:r>
            <w:r w:rsidR="00F708D0" w:rsidRPr="00F708D0">
              <w:rPr>
                <w:color w:val="000000" w:themeColor="text1"/>
              </w:rPr>
              <w:t>.</w:t>
            </w:r>
          </w:p>
          <w:p w:rsidR="00F708D0" w:rsidRPr="00F708D0" w:rsidRDefault="00F708D0" w:rsidP="00F708D0">
            <w:pPr>
              <w:rPr>
                <w:color w:val="FF0000"/>
              </w:rPr>
            </w:pPr>
            <w:r>
              <w:lastRenderedPageBreak/>
              <w:t xml:space="preserve">- </w:t>
            </w:r>
            <w:r w:rsidRPr="00F708D0">
              <w:rPr>
                <w:color w:val="FF0000"/>
              </w:rPr>
              <w:t>le sens du texte grâce à l’observation des indices grammaticaux et au fonctionnement de la langue</w:t>
            </w:r>
            <w:r>
              <w:rPr>
                <w:color w:val="FF0000"/>
              </w:rPr>
              <w:t xml:space="preserve"> </w:t>
            </w:r>
            <w:r w:rsidRPr="00B14FF2">
              <w:rPr>
                <w:color w:val="FF0000"/>
              </w:rPr>
              <w:t>(P4)</w:t>
            </w:r>
            <w:r w:rsidRPr="00F708D0">
              <w:rPr>
                <w:color w:val="FF0000"/>
              </w:rPr>
              <w:t xml:space="preserve"> ; </w:t>
            </w:r>
          </w:p>
          <w:p w:rsidR="00F708D0" w:rsidRPr="00F708D0" w:rsidRDefault="00F708D0" w:rsidP="00F708D0">
            <w:pPr>
              <w:rPr>
                <w:color w:val="FF0000"/>
              </w:rPr>
            </w:pPr>
            <w:r w:rsidRPr="00F708D0">
              <w:rPr>
                <w:color w:val="FF0000"/>
              </w:rPr>
              <w:t>- la distinction entre un fait et une opinion</w:t>
            </w:r>
            <w:r>
              <w:rPr>
                <w:color w:val="FF0000"/>
              </w:rPr>
              <w:t xml:space="preserve"> </w:t>
            </w:r>
            <w:r w:rsidRPr="00B14FF2">
              <w:rPr>
                <w:color w:val="FF0000"/>
              </w:rPr>
              <w:t>(P4)</w:t>
            </w:r>
            <w:r w:rsidRPr="00F708D0">
              <w:rPr>
                <w:color w:val="FF0000"/>
              </w:rPr>
              <w:t xml:space="preserve"> ; </w:t>
            </w:r>
          </w:p>
          <w:p w:rsidR="00F708D0" w:rsidRDefault="00F708D0" w:rsidP="00F708D0">
            <w:r w:rsidRPr="00F708D0">
              <w:rPr>
                <w:color w:val="FF0000"/>
              </w:rPr>
              <w:t>- son évaluation de la qualité de l’information et de la présentation visuelle d’un document</w:t>
            </w:r>
            <w:r w:rsidRPr="00B14FF2">
              <w:rPr>
                <w:color w:val="FF0000"/>
              </w:rPr>
              <w:t>(P4)</w:t>
            </w:r>
            <w:r w:rsidRPr="00F708D0">
              <w:rPr>
                <w:color w:val="FF0000"/>
              </w:rPr>
              <w:t>.</w:t>
            </w:r>
          </w:p>
        </w:tc>
        <w:tc>
          <w:tcPr>
            <w:tcW w:w="709" w:type="dxa"/>
            <w:gridSpan w:val="2"/>
          </w:tcPr>
          <w:p w:rsidR="0025224A" w:rsidRDefault="00C811B9" w:rsidP="00C811B9">
            <w:pPr>
              <w:jc w:val="center"/>
            </w:pPr>
            <w:r>
              <w:lastRenderedPageBreak/>
              <w:t>L</w:t>
            </w:r>
          </w:p>
          <w:p w:rsidR="00F64451" w:rsidRDefault="00F64451" w:rsidP="00C94005">
            <w:pPr>
              <w:jc w:val="center"/>
            </w:pPr>
            <w:r w:rsidRPr="005867FF">
              <w:rPr>
                <w:highlight w:val="green"/>
              </w:rPr>
              <w:t>1</w:t>
            </w:r>
            <w:r w:rsidR="005867FF" w:rsidRPr="005867FF">
              <w:rPr>
                <w:highlight w:val="green"/>
              </w:rPr>
              <w:t>3</w:t>
            </w:r>
            <w:r>
              <w:t>/</w:t>
            </w:r>
            <w:r w:rsidR="00C94005" w:rsidRPr="00C94005">
              <w:rPr>
                <w:highlight w:val="magenta"/>
              </w:rPr>
              <w:t>19</w:t>
            </w:r>
          </w:p>
        </w:tc>
      </w:tr>
      <w:tr w:rsidR="0025224A" w:rsidTr="00284426">
        <w:trPr>
          <w:trHeight w:val="1134"/>
        </w:trPr>
        <w:tc>
          <w:tcPr>
            <w:tcW w:w="2547" w:type="dxa"/>
          </w:tcPr>
          <w:p w:rsidR="0025224A" w:rsidRPr="00144587" w:rsidRDefault="0025224A" w:rsidP="002C3993">
            <w:pPr>
              <w:rPr>
                <w:b/>
              </w:rPr>
            </w:pPr>
            <w:r w:rsidRPr="00144587">
              <w:rPr>
                <w:b/>
              </w:rPr>
              <w:t>de persuader/convaincre ;</w:t>
            </w:r>
          </w:p>
        </w:tc>
        <w:tc>
          <w:tcPr>
            <w:tcW w:w="10773" w:type="dxa"/>
          </w:tcPr>
          <w:p w:rsidR="00BE140E" w:rsidRPr="00FD7C93" w:rsidRDefault="0025224A" w:rsidP="002C3993">
            <w:r>
              <w:t xml:space="preserve"> </w:t>
            </w:r>
            <w:r w:rsidR="00BE140E">
              <w:t>-</w:t>
            </w:r>
            <w:r w:rsidR="00BE140E" w:rsidRPr="00FD7C93">
              <w:t xml:space="preserve"> les liens établis entre l’implicite et l’explicite; </w:t>
            </w:r>
          </w:p>
          <w:p w:rsidR="0025224A" w:rsidRDefault="0025224A" w:rsidP="002C3993">
            <w:r>
              <w:t xml:space="preserve">- une émotion ressentie ; </w:t>
            </w:r>
          </w:p>
          <w:p w:rsidR="00FD7C93" w:rsidRDefault="00FD7C93" w:rsidP="002C3993">
            <w:r>
              <w:rPr>
                <w:color w:val="FF0000"/>
              </w:rPr>
              <w:t xml:space="preserve">- </w:t>
            </w:r>
            <w:r w:rsidRPr="00B14FF2">
              <w:rPr>
                <w:color w:val="FF0000"/>
              </w:rPr>
              <w:t>la représentation mentale</w:t>
            </w:r>
            <w:r>
              <w:rPr>
                <w:color w:val="FF0000"/>
              </w:rPr>
              <w:t xml:space="preserve"> du contenu</w:t>
            </w:r>
            <w:r w:rsidRPr="00B14FF2">
              <w:rPr>
                <w:color w:val="FF0000"/>
              </w:rPr>
              <w:t xml:space="preserve"> </w:t>
            </w:r>
            <w:r>
              <w:rPr>
                <w:color w:val="FF0000"/>
              </w:rPr>
              <w:t>d’un document</w:t>
            </w:r>
            <w:r w:rsidRPr="00B14FF2">
              <w:rPr>
                <w:color w:val="FF0000"/>
              </w:rPr>
              <w:t xml:space="preserve"> (P4) ;</w:t>
            </w:r>
          </w:p>
          <w:p w:rsidR="0025224A" w:rsidRDefault="0025224A" w:rsidP="002C3993">
            <w:r>
              <w:t xml:space="preserve">- l’intention de l’auteur ; </w:t>
            </w:r>
          </w:p>
          <w:p w:rsidR="00BE140E" w:rsidRPr="00491C11" w:rsidRDefault="00BE140E" w:rsidP="002C3993">
            <w:r w:rsidRPr="00491C11">
              <w:t>- les caractéristiques de sa structure textuelle permett</w:t>
            </w:r>
            <w:r w:rsidR="00491C11">
              <w:t xml:space="preserve">ant d’identifier son genre </w:t>
            </w:r>
            <w:r w:rsidRPr="00491C11">
              <w:t>;</w:t>
            </w:r>
          </w:p>
          <w:p w:rsidR="0025224A" w:rsidRDefault="0025224A" w:rsidP="002C3993">
            <w:r>
              <w:t>- les relations entre les éléments (liens logiques, texte-illustrations)</w:t>
            </w:r>
          </w:p>
          <w:p w:rsidR="00491C11" w:rsidRDefault="00491C11" w:rsidP="00491C11">
            <w:pPr>
              <w:rPr>
                <w:color w:val="FF0000"/>
              </w:rPr>
            </w:pPr>
            <w:r w:rsidRPr="00491C11">
              <w:rPr>
                <w:color w:val="FF0000"/>
              </w:rPr>
              <w:t>- les relations entre les éléments (liens logiques) P4</w:t>
            </w:r>
            <w:r>
              <w:rPr>
                <w:color w:val="FF0000"/>
              </w:rPr>
              <w:t>.</w:t>
            </w:r>
          </w:p>
          <w:p w:rsidR="00491C11" w:rsidRPr="00491C11" w:rsidRDefault="00491C11" w:rsidP="00491C11">
            <w:pPr>
              <w:rPr>
                <w:color w:val="FF0000"/>
              </w:rPr>
            </w:pPr>
            <w:r w:rsidRPr="00491C11">
              <w:rPr>
                <w:color w:val="FF0000"/>
              </w:rPr>
              <w:t xml:space="preserve">- le sens du texte grâce à l’observation des indices grammaticaux, verbaux et au fonctionnement de la langue (P4); </w:t>
            </w:r>
          </w:p>
          <w:p w:rsidR="00491C11" w:rsidRPr="00491C11" w:rsidRDefault="00491C11" w:rsidP="00491C11">
            <w:pPr>
              <w:rPr>
                <w:color w:val="FF0000"/>
              </w:rPr>
            </w:pPr>
            <w:r w:rsidRPr="00491C11">
              <w:rPr>
                <w:color w:val="FF0000"/>
              </w:rPr>
              <w:t xml:space="preserve">- son adhésion à des valeurs transmises par les autrices et auteurs d’un document (P4) ; </w:t>
            </w:r>
          </w:p>
          <w:p w:rsidR="00491C11" w:rsidRDefault="00491C11" w:rsidP="00491C11">
            <w:r w:rsidRPr="00491C11">
              <w:rPr>
                <w:color w:val="FF0000"/>
              </w:rPr>
              <w:t>- la distinction entre un fait et une opinion (P4).</w:t>
            </w:r>
          </w:p>
        </w:tc>
        <w:tc>
          <w:tcPr>
            <w:tcW w:w="709" w:type="dxa"/>
            <w:gridSpan w:val="2"/>
          </w:tcPr>
          <w:p w:rsidR="0025224A" w:rsidRDefault="00C811B9" w:rsidP="00C811B9">
            <w:pPr>
              <w:jc w:val="center"/>
            </w:pPr>
            <w:r>
              <w:t>L</w:t>
            </w:r>
          </w:p>
          <w:p w:rsidR="00F64451" w:rsidRDefault="005867FF" w:rsidP="00C94005">
            <w:pPr>
              <w:jc w:val="center"/>
            </w:pPr>
            <w:r w:rsidRPr="005867FF">
              <w:rPr>
                <w:highlight w:val="green"/>
              </w:rPr>
              <w:t>14</w:t>
            </w:r>
            <w:r w:rsidR="00F64451">
              <w:t>/</w:t>
            </w:r>
            <w:r w:rsidR="00C94005" w:rsidRPr="00C94005">
              <w:rPr>
                <w:highlight w:val="magenta"/>
              </w:rPr>
              <w:t>20</w:t>
            </w:r>
          </w:p>
        </w:tc>
      </w:tr>
      <w:tr w:rsidR="0025224A" w:rsidTr="00893B74">
        <w:trPr>
          <w:trHeight w:val="3397"/>
        </w:trPr>
        <w:tc>
          <w:tcPr>
            <w:tcW w:w="2547" w:type="dxa"/>
          </w:tcPr>
          <w:p w:rsidR="0025224A" w:rsidRPr="00144587" w:rsidRDefault="0025224A" w:rsidP="002C3993">
            <w:pPr>
              <w:tabs>
                <w:tab w:val="left" w:pos="1002"/>
              </w:tabs>
              <w:rPr>
                <w:b/>
              </w:rPr>
            </w:pPr>
            <w:r w:rsidRPr="00144587">
              <w:rPr>
                <w:b/>
              </w:rPr>
              <w:t>d’enjoindre ;</w:t>
            </w:r>
          </w:p>
        </w:tc>
        <w:tc>
          <w:tcPr>
            <w:tcW w:w="10773" w:type="dxa"/>
          </w:tcPr>
          <w:p w:rsidR="00BE140E" w:rsidRPr="00491C11" w:rsidRDefault="00BE140E" w:rsidP="002C3993">
            <w:r w:rsidRPr="00491C11">
              <w:t xml:space="preserve">- les liens établis entre l’implicite et l’explicite ; </w:t>
            </w:r>
          </w:p>
          <w:p w:rsidR="0025224A" w:rsidRDefault="0025224A" w:rsidP="002C3993">
            <w:r>
              <w:t xml:space="preserve">- une émotion ressentie ; </w:t>
            </w:r>
          </w:p>
          <w:p w:rsidR="00491C11" w:rsidRDefault="00491C11" w:rsidP="002C3993">
            <w:r>
              <w:rPr>
                <w:color w:val="FF0000"/>
              </w:rPr>
              <w:t xml:space="preserve">- </w:t>
            </w:r>
            <w:r w:rsidRPr="00B14FF2">
              <w:rPr>
                <w:color w:val="FF0000"/>
              </w:rPr>
              <w:t>la représentation mentale</w:t>
            </w:r>
            <w:r>
              <w:rPr>
                <w:color w:val="FF0000"/>
              </w:rPr>
              <w:t xml:space="preserve"> du contenu</w:t>
            </w:r>
            <w:r w:rsidRPr="00B14FF2">
              <w:rPr>
                <w:color w:val="FF0000"/>
              </w:rPr>
              <w:t xml:space="preserve"> </w:t>
            </w:r>
            <w:r>
              <w:rPr>
                <w:color w:val="FF0000"/>
              </w:rPr>
              <w:t>d’un document</w:t>
            </w:r>
            <w:r w:rsidRPr="00B14FF2">
              <w:rPr>
                <w:color w:val="FF0000"/>
              </w:rPr>
              <w:t xml:space="preserve"> (P4) ;</w:t>
            </w:r>
          </w:p>
          <w:p w:rsidR="0025224A" w:rsidRDefault="0025224A" w:rsidP="002C3993">
            <w:r>
              <w:t xml:space="preserve">- l’intention de l’auteur ; </w:t>
            </w:r>
          </w:p>
          <w:p w:rsidR="00BE140E" w:rsidRPr="00491C11" w:rsidRDefault="00BE140E" w:rsidP="002C3993">
            <w:r w:rsidRPr="00491C11">
              <w:t>- les caractéristiques de sa structure textuelle permet</w:t>
            </w:r>
            <w:r w:rsidR="00491C11">
              <w:t>tant d’identifier son genre</w:t>
            </w:r>
            <w:r w:rsidRPr="00491C11">
              <w:t> ;</w:t>
            </w:r>
          </w:p>
          <w:p w:rsidR="0025224A" w:rsidRDefault="0025224A" w:rsidP="00EF76AD">
            <w:pPr>
              <w:tabs>
                <w:tab w:val="left" w:pos="1214"/>
              </w:tabs>
            </w:pPr>
            <w:r>
              <w:t>- les relations entre les éléments (chronologie, liens logiques)</w:t>
            </w:r>
          </w:p>
          <w:p w:rsidR="00BE140E" w:rsidRDefault="00BE140E" w:rsidP="00EF76AD">
            <w:pPr>
              <w:tabs>
                <w:tab w:val="left" w:pos="1214"/>
              </w:tabs>
            </w:pPr>
            <w:r w:rsidRPr="00491C11">
              <w:t xml:space="preserve">- les mots appartenant à un même champ lexical. </w:t>
            </w:r>
          </w:p>
          <w:p w:rsidR="00491C11" w:rsidRPr="00491C11" w:rsidRDefault="00491C11" w:rsidP="00EF76AD">
            <w:pPr>
              <w:tabs>
                <w:tab w:val="left" w:pos="1214"/>
              </w:tabs>
              <w:rPr>
                <w:color w:val="FF0000"/>
              </w:rPr>
            </w:pPr>
            <w:r w:rsidRPr="00491C11">
              <w:rPr>
                <w:color w:val="FF0000"/>
              </w:rPr>
              <w:t>- le sens du texte grâce à l’observation des indices grammaticaux, verbaux et au fonctionnement de la langue</w:t>
            </w:r>
            <w:r>
              <w:rPr>
                <w:color w:val="FF0000"/>
              </w:rPr>
              <w:t xml:space="preserve"> (P4)</w:t>
            </w:r>
            <w:r w:rsidRPr="00491C11">
              <w:rPr>
                <w:color w:val="FF0000"/>
              </w:rPr>
              <w:t xml:space="preserve"> ; </w:t>
            </w:r>
          </w:p>
          <w:p w:rsidR="00491C11" w:rsidRPr="00491C11" w:rsidRDefault="00491C11" w:rsidP="00EF76AD">
            <w:pPr>
              <w:tabs>
                <w:tab w:val="left" w:pos="1214"/>
              </w:tabs>
              <w:rPr>
                <w:color w:val="FF0000"/>
              </w:rPr>
            </w:pPr>
            <w:r w:rsidRPr="00491C11">
              <w:rPr>
                <w:color w:val="FF0000"/>
              </w:rPr>
              <w:t>- son adhésion à des valeurs transmises par les auteurs d’un document</w:t>
            </w:r>
            <w:r>
              <w:rPr>
                <w:color w:val="FF0000"/>
              </w:rPr>
              <w:t>(P4)</w:t>
            </w:r>
            <w:r w:rsidRPr="00491C11">
              <w:rPr>
                <w:color w:val="FF0000"/>
              </w:rPr>
              <w:t xml:space="preserve"> ; </w:t>
            </w:r>
          </w:p>
          <w:p w:rsidR="00491C11" w:rsidRPr="00491C11" w:rsidRDefault="00491C11" w:rsidP="00EF76AD">
            <w:pPr>
              <w:tabs>
                <w:tab w:val="left" w:pos="1214"/>
              </w:tabs>
              <w:rPr>
                <w:color w:val="FF0000"/>
              </w:rPr>
            </w:pPr>
            <w:r w:rsidRPr="00491C11">
              <w:rPr>
                <w:color w:val="FF0000"/>
              </w:rPr>
              <w:t>- son évaluation de la qualité de la présentation visuelle d’un document</w:t>
            </w:r>
            <w:r>
              <w:rPr>
                <w:color w:val="FF0000"/>
              </w:rPr>
              <w:t xml:space="preserve"> (P4)</w:t>
            </w:r>
            <w:r w:rsidRPr="00491C11">
              <w:rPr>
                <w:color w:val="FF0000"/>
              </w:rPr>
              <w:t>.</w:t>
            </w:r>
          </w:p>
          <w:p w:rsidR="00BE140E" w:rsidRPr="00491C11" w:rsidRDefault="00BE140E" w:rsidP="00EF76AD">
            <w:pPr>
              <w:tabs>
                <w:tab w:val="left" w:pos="1214"/>
              </w:tabs>
            </w:pPr>
            <w:r w:rsidRPr="00491C11">
              <w:t xml:space="preserve">En exécutant un enchainement de plusieurs consignes. </w:t>
            </w:r>
          </w:p>
          <w:p w:rsidR="00BE140E" w:rsidRPr="002C3993" w:rsidRDefault="00491C11" w:rsidP="00EF76AD">
            <w:pPr>
              <w:tabs>
                <w:tab w:val="left" w:pos="1214"/>
              </w:tabs>
            </w:pPr>
            <w:r w:rsidRPr="00491C11">
              <w:rPr>
                <w:color w:val="FF0000"/>
              </w:rPr>
              <w:t xml:space="preserve">En exécutant un enchainement </w:t>
            </w:r>
            <w:r w:rsidRPr="00491C11">
              <w:rPr>
                <w:color w:val="FF0000"/>
                <w:u w:val="single"/>
              </w:rPr>
              <w:t>de trois consignes écrites</w:t>
            </w:r>
            <w:r>
              <w:rPr>
                <w:color w:val="FF0000"/>
              </w:rPr>
              <w:t xml:space="preserve"> </w:t>
            </w:r>
            <w:r w:rsidRPr="00491C11">
              <w:rPr>
                <w:color w:val="FF0000"/>
              </w:rPr>
              <w:t xml:space="preserve"> P4).</w:t>
            </w:r>
          </w:p>
        </w:tc>
        <w:tc>
          <w:tcPr>
            <w:tcW w:w="709" w:type="dxa"/>
            <w:gridSpan w:val="2"/>
          </w:tcPr>
          <w:p w:rsidR="0025224A" w:rsidRDefault="00C811B9" w:rsidP="00C811B9">
            <w:pPr>
              <w:jc w:val="center"/>
            </w:pPr>
            <w:r>
              <w:t>L</w:t>
            </w:r>
          </w:p>
          <w:p w:rsidR="00F64451" w:rsidRDefault="005867FF" w:rsidP="00C811B9">
            <w:pPr>
              <w:jc w:val="center"/>
            </w:pPr>
            <w:r w:rsidRPr="005867FF">
              <w:rPr>
                <w:highlight w:val="green"/>
              </w:rPr>
              <w:t>15</w:t>
            </w:r>
            <w:r w:rsidR="00F64451">
              <w:t>/</w:t>
            </w:r>
            <w:r w:rsidR="00893B74">
              <w:rPr>
                <w:highlight w:val="magenta"/>
              </w:rPr>
              <w:t>22</w:t>
            </w:r>
          </w:p>
        </w:tc>
      </w:tr>
      <w:tr w:rsidR="0025224A" w:rsidTr="00984981">
        <w:trPr>
          <w:trHeight w:val="1665"/>
        </w:trPr>
        <w:tc>
          <w:tcPr>
            <w:tcW w:w="2547" w:type="dxa"/>
          </w:tcPr>
          <w:p w:rsidR="0025224A" w:rsidRPr="00144587" w:rsidRDefault="0025224A" w:rsidP="002C3993">
            <w:pPr>
              <w:rPr>
                <w:b/>
              </w:rPr>
            </w:pPr>
            <w:r w:rsidRPr="00144587">
              <w:rPr>
                <w:b/>
              </w:rPr>
              <w:lastRenderedPageBreak/>
              <w:t>-de donner du plaisir/susciter des émotions</w:t>
            </w:r>
          </w:p>
        </w:tc>
        <w:tc>
          <w:tcPr>
            <w:tcW w:w="10773" w:type="dxa"/>
          </w:tcPr>
          <w:p w:rsidR="00BE140E" w:rsidRDefault="00BE140E" w:rsidP="002C3993">
            <w:r w:rsidRPr="00893B74">
              <w:t xml:space="preserve">- les liens établis entre l’implicite et </w:t>
            </w:r>
            <w:r w:rsidR="00893B74" w:rsidRPr="00893B74">
              <w:t>l’explicite ;</w:t>
            </w:r>
            <w:r w:rsidRPr="00893B74">
              <w:t xml:space="preserve"> </w:t>
            </w:r>
          </w:p>
          <w:p w:rsidR="00893B74" w:rsidRPr="00893B74" w:rsidRDefault="00893B74" w:rsidP="002C3993">
            <w:r>
              <w:t xml:space="preserve">- </w:t>
            </w:r>
            <w:r w:rsidRPr="00893B74">
              <w:rPr>
                <w:color w:val="FF0000"/>
              </w:rPr>
              <w:t>les liens entre les actions et les motivations des personnages</w:t>
            </w:r>
            <w:r>
              <w:rPr>
                <w:color w:val="FF0000"/>
              </w:rPr>
              <w:t xml:space="preserve"> (</w:t>
            </w:r>
            <w:r w:rsidRPr="00893B74">
              <w:rPr>
                <w:color w:val="FF0000"/>
              </w:rPr>
              <w:t>P4) ;</w:t>
            </w:r>
          </w:p>
          <w:p w:rsidR="00893B74" w:rsidRDefault="001747AC" w:rsidP="002C3993">
            <w:pPr>
              <w:rPr>
                <w:color w:val="FF0000"/>
              </w:rPr>
            </w:pPr>
            <w:r>
              <w:t xml:space="preserve"> - une émotion ressentie, </w:t>
            </w:r>
            <w:r w:rsidRPr="00893B74">
              <w:rPr>
                <w:color w:val="000000" w:themeColor="text1"/>
              </w:rPr>
              <w:t>l’empathie éprouvée pour un personnage </w:t>
            </w:r>
            <w:r w:rsidR="00893B74" w:rsidRPr="00893B74">
              <w:rPr>
                <w:color w:val="FF0000"/>
              </w:rPr>
              <w:t>(traits de caractère, valeurs, comportements)</w:t>
            </w:r>
            <w:r w:rsidR="00893B74">
              <w:rPr>
                <w:color w:val="FF0000"/>
              </w:rPr>
              <w:t xml:space="preserve"> </w:t>
            </w:r>
          </w:p>
          <w:p w:rsidR="00893B74" w:rsidRDefault="00920F4D" w:rsidP="002C3993">
            <w:pPr>
              <w:rPr>
                <w:color w:val="000000" w:themeColor="text1"/>
              </w:rPr>
            </w:pPr>
            <w:r>
              <w:rPr>
                <w:color w:val="FF0000"/>
              </w:rPr>
              <w:t>(</w:t>
            </w:r>
            <w:r w:rsidR="00893B74">
              <w:rPr>
                <w:color w:val="FF0000"/>
              </w:rPr>
              <w:t>P4)</w:t>
            </w:r>
            <w:r w:rsidR="00893B74" w:rsidRPr="00893B74">
              <w:rPr>
                <w:color w:val="FF0000"/>
              </w:rPr>
              <w:t> ;</w:t>
            </w:r>
          </w:p>
          <w:p w:rsidR="0025224A" w:rsidRDefault="0025224A" w:rsidP="002C3993">
            <w:r>
              <w:t xml:space="preserve">- l’intention de l’auteur ; </w:t>
            </w:r>
          </w:p>
          <w:p w:rsidR="00BE140E" w:rsidRPr="00BE140E" w:rsidRDefault="00BE140E" w:rsidP="002C3993">
            <w:pPr>
              <w:rPr>
                <w:color w:val="FF0000"/>
              </w:rPr>
            </w:pPr>
            <w:r w:rsidRPr="00893B74">
              <w:t>- les caractéristiques de sa structure textuelle permet</w:t>
            </w:r>
            <w:r w:rsidR="00893B74">
              <w:t>tant d’identifier son genre</w:t>
            </w:r>
            <w:r w:rsidRPr="00893B74">
              <w:t> </w:t>
            </w:r>
            <w:r w:rsidRPr="00BE140E">
              <w:rPr>
                <w:color w:val="FF0000"/>
              </w:rPr>
              <w:t>;</w:t>
            </w:r>
          </w:p>
          <w:p w:rsidR="0025224A" w:rsidRDefault="0025224A" w:rsidP="002C3993">
            <w:r>
              <w:t>- les relations entre les éléments (chronologie, texte-illustrations éventuelles) ;</w:t>
            </w:r>
          </w:p>
          <w:p w:rsidR="001747AC" w:rsidRDefault="001747AC" w:rsidP="002C3993">
            <w:r w:rsidRPr="001747AC">
              <w:rPr>
                <w:color w:val="FF0000"/>
              </w:rPr>
              <w:t xml:space="preserve">- </w:t>
            </w:r>
            <w:r w:rsidRPr="00893B74">
              <w:t>les mots appartenant à un même champ lexical ;</w:t>
            </w:r>
          </w:p>
          <w:p w:rsidR="00920F4D" w:rsidRPr="00491C11" w:rsidRDefault="00920F4D" w:rsidP="00920F4D">
            <w:pPr>
              <w:tabs>
                <w:tab w:val="left" w:pos="1214"/>
              </w:tabs>
              <w:rPr>
                <w:color w:val="FF0000"/>
              </w:rPr>
            </w:pPr>
            <w:r w:rsidRPr="00491C11">
              <w:rPr>
                <w:color w:val="FF0000"/>
              </w:rPr>
              <w:t>- le sens du texte grâce à l’observation des indices grammaticaux, verbaux et au fonctionnement de la langue</w:t>
            </w:r>
            <w:r>
              <w:rPr>
                <w:color w:val="FF0000"/>
              </w:rPr>
              <w:t xml:space="preserve"> (P4)</w:t>
            </w:r>
            <w:r w:rsidRPr="00491C11">
              <w:rPr>
                <w:color w:val="FF0000"/>
              </w:rPr>
              <w:t xml:space="preserve"> ; </w:t>
            </w:r>
          </w:p>
          <w:p w:rsidR="001747AC" w:rsidRDefault="0025224A" w:rsidP="002C3993">
            <w:pPr>
              <w:tabs>
                <w:tab w:val="left" w:pos="3606"/>
              </w:tabs>
            </w:pPr>
            <w:r>
              <w:t xml:space="preserve"> - les éléments réels et imaginaires.</w:t>
            </w:r>
            <w:r w:rsidR="00920F4D">
              <w:t xml:space="preserve"> , </w:t>
            </w:r>
            <w:r w:rsidR="00920F4D" w:rsidRPr="00920F4D">
              <w:t>vraisemblables/invraisemblables ;</w:t>
            </w:r>
          </w:p>
          <w:p w:rsidR="00920F4D" w:rsidRPr="00920F4D" w:rsidRDefault="00920F4D" w:rsidP="002C3993">
            <w:pPr>
              <w:tabs>
                <w:tab w:val="left" w:pos="3606"/>
              </w:tabs>
              <w:rPr>
                <w:color w:val="FF0000"/>
              </w:rPr>
            </w:pPr>
            <w:r>
              <w:t xml:space="preserve">- </w:t>
            </w:r>
            <w:r w:rsidRPr="00920F4D">
              <w:rPr>
                <w:color w:val="FF0000"/>
              </w:rPr>
              <w:t>les procédés langagiers et artistiques utilisés par les autrices et auteurs pour construire le ou les sens de l’œuvre</w:t>
            </w:r>
            <w:r>
              <w:rPr>
                <w:color w:val="FF0000"/>
              </w:rPr>
              <w:t xml:space="preserve"> (P4)</w:t>
            </w:r>
            <w:r w:rsidRPr="00920F4D">
              <w:rPr>
                <w:color w:val="FF0000"/>
              </w:rPr>
              <w:t xml:space="preserve"> ; </w:t>
            </w:r>
          </w:p>
          <w:p w:rsidR="00920F4D" w:rsidRPr="00920F4D" w:rsidRDefault="00920F4D" w:rsidP="002C3993">
            <w:pPr>
              <w:tabs>
                <w:tab w:val="left" w:pos="3606"/>
              </w:tabs>
              <w:rPr>
                <w:color w:val="FF0000"/>
              </w:rPr>
            </w:pPr>
            <w:r w:rsidRPr="00920F4D">
              <w:rPr>
                <w:color w:val="FF0000"/>
              </w:rPr>
              <w:t>- son jugement de gout pour un genre, un thème, des autrices et auteurs et le motiver par ses connaissances culturelles, par les procédés artistiques (image, techniques narratives, choix du narrateur…) utilisés par les autrices et auteurs</w:t>
            </w:r>
            <w:r>
              <w:rPr>
                <w:color w:val="FF0000"/>
              </w:rPr>
              <w:t xml:space="preserve"> (P4)</w:t>
            </w:r>
            <w:r w:rsidRPr="00920F4D">
              <w:rPr>
                <w:color w:val="FF0000"/>
              </w:rPr>
              <w:t xml:space="preserve"> ; </w:t>
            </w:r>
          </w:p>
          <w:p w:rsidR="00920F4D" w:rsidRPr="00920F4D" w:rsidRDefault="00920F4D" w:rsidP="002C3993">
            <w:pPr>
              <w:tabs>
                <w:tab w:val="left" w:pos="3606"/>
              </w:tabs>
              <w:rPr>
                <w:color w:val="FF0000"/>
              </w:rPr>
            </w:pPr>
            <w:r w:rsidRPr="00920F4D">
              <w:rPr>
                <w:color w:val="FF0000"/>
              </w:rPr>
              <w:t>- son adhésion ou son refus d’adhésion à des valeurs transmises par les auteurs d’un document</w:t>
            </w:r>
            <w:r>
              <w:rPr>
                <w:color w:val="FF0000"/>
              </w:rPr>
              <w:t xml:space="preserve"> </w:t>
            </w:r>
            <w:proofErr w:type="gramStart"/>
            <w:r>
              <w:rPr>
                <w:color w:val="FF0000"/>
              </w:rPr>
              <w:t>( P4</w:t>
            </w:r>
            <w:proofErr w:type="gramEnd"/>
            <w:r>
              <w:rPr>
                <w:color w:val="FF0000"/>
              </w:rPr>
              <w:t>).</w:t>
            </w:r>
          </w:p>
          <w:p w:rsidR="0025224A" w:rsidRDefault="0025224A" w:rsidP="001747AC">
            <w:pPr>
              <w:tabs>
                <w:tab w:val="left" w:pos="3606"/>
              </w:tabs>
            </w:pPr>
            <w:r w:rsidRPr="00920F4D">
              <w:t>En imaginant</w:t>
            </w:r>
            <w:r w:rsidR="001747AC" w:rsidRPr="00920F4D">
              <w:t xml:space="preserve"> une suite cohérente à un récit en tenant compte des informations livrées dans la ou les premières parties de celui-ci</w:t>
            </w:r>
            <w:r w:rsidR="00920F4D">
              <w:t>.</w:t>
            </w:r>
          </w:p>
        </w:tc>
        <w:tc>
          <w:tcPr>
            <w:tcW w:w="709" w:type="dxa"/>
            <w:gridSpan w:val="2"/>
          </w:tcPr>
          <w:p w:rsidR="00F64451" w:rsidRDefault="00C811B9" w:rsidP="00F64451">
            <w:pPr>
              <w:jc w:val="center"/>
            </w:pPr>
            <w:r>
              <w:t>L</w:t>
            </w:r>
          </w:p>
          <w:p w:rsidR="00F64451" w:rsidRDefault="005867FF" w:rsidP="00F64451">
            <w:pPr>
              <w:jc w:val="center"/>
            </w:pPr>
            <w:r w:rsidRPr="005867FF">
              <w:rPr>
                <w:highlight w:val="green"/>
              </w:rPr>
              <w:t>16</w:t>
            </w:r>
            <w:r w:rsidR="00F64451">
              <w:t>/</w:t>
            </w:r>
            <w:r w:rsidR="00893B74">
              <w:rPr>
                <w:highlight w:val="magenta"/>
              </w:rPr>
              <w:t>21</w:t>
            </w:r>
          </w:p>
        </w:tc>
      </w:tr>
      <w:tr w:rsidR="0025224A" w:rsidTr="00984981">
        <w:trPr>
          <w:gridAfter w:val="1"/>
          <w:wAfter w:w="35" w:type="dxa"/>
          <w:trHeight w:val="142"/>
        </w:trPr>
        <w:tc>
          <w:tcPr>
            <w:tcW w:w="13320" w:type="dxa"/>
            <w:gridSpan w:val="2"/>
            <w:shd w:val="clear" w:color="auto" w:fill="DEEAF6" w:themeFill="accent1" w:themeFillTint="33"/>
          </w:tcPr>
          <w:p w:rsidR="0025224A" w:rsidRPr="00984981" w:rsidRDefault="0025224A" w:rsidP="00CD31D1">
            <w:pPr>
              <w:jc w:val="center"/>
              <w:rPr>
                <w:b/>
                <w:sz w:val="24"/>
                <w:szCs w:val="24"/>
              </w:rPr>
            </w:pPr>
            <w:r w:rsidRPr="00984981">
              <w:rPr>
                <w:b/>
                <w:i/>
                <w:sz w:val="24"/>
                <w:szCs w:val="24"/>
              </w:rPr>
              <w:t>Expliciter sa compréhension</w:t>
            </w:r>
          </w:p>
        </w:tc>
        <w:tc>
          <w:tcPr>
            <w:tcW w:w="674" w:type="dxa"/>
            <w:shd w:val="clear" w:color="auto" w:fill="DEEAF6" w:themeFill="accent1" w:themeFillTint="33"/>
          </w:tcPr>
          <w:p w:rsidR="0025224A" w:rsidRPr="00EF76AD" w:rsidRDefault="00984981" w:rsidP="00CD31D1">
            <w:pPr>
              <w:jc w:val="center"/>
              <w:rPr>
                <w:b/>
                <w:i/>
                <w:sz w:val="28"/>
                <w:szCs w:val="28"/>
              </w:rPr>
            </w:pPr>
            <w:r w:rsidRPr="00984981">
              <w:rPr>
                <w:b/>
                <w:sz w:val="24"/>
                <w:szCs w:val="24"/>
              </w:rPr>
              <w:t>RÉF</w:t>
            </w:r>
          </w:p>
        </w:tc>
      </w:tr>
      <w:tr w:rsidR="0025224A" w:rsidTr="00284426">
        <w:trPr>
          <w:gridAfter w:val="1"/>
          <w:wAfter w:w="35" w:type="dxa"/>
        </w:trPr>
        <w:tc>
          <w:tcPr>
            <w:tcW w:w="2547" w:type="dxa"/>
            <w:shd w:val="clear" w:color="auto" w:fill="FFF2CC" w:themeFill="accent4" w:themeFillTint="33"/>
          </w:tcPr>
          <w:p w:rsidR="0025224A" w:rsidRPr="00022FBD" w:rsidRDefault="0025224A" w:rsidP="002C3993">
            <w:pPr>
              <w:jc w:val="center"/>
              <w:rPr>
                <w:b/>
              </w:rPr>
            </w:pPr>
            <w:r>
              <w:t xml:space="preserve">COMPÉTENCES </w:t>
            </w:r>
          </w:p>
        </w:tc>
        <w:tc>
          <w:tcPr>
            <w:tcW w:w="10773" w:type="dxa"/>
            <w:shd w:val="clear" w:color="auto" w:fill="FFF2CC" w:themeFill="accent4" w:themeFillTint="33"/>
          </w:tcPr>
          <w:p w:rsidR="0025224A" w:rsidRPr="00022FBD" w:rsidRDefault="0025224A" w:rsidP="002C3993">
            <w:pPr>
              <w:jc w:val="center"/>
              <w:rPr>
                <w:b/>
              </w:rPr>
            </w:pPr>
            <w:r>
              <w:t xml:space="preserve">ATTENDUS </w:t>
            </w:r>
          </w:p>
        </w:tc>
        <w:tc>
          <w:tcPr>
            <w:tcW w:w="674" w:type="dxa"/>
            <w:shd w:val="clear" w:color="auto" w:fill="FFF2CC" w:themeFill="accent4" w:themeFillTint="33"/>
          </w:tcPr>
          <w:p w:rsidR="0025224A" w:rsidRDefault="0025224A" w:rsidP="002C3993">
            <w:pPr>
              <w:jc w:val="center"/>
            </w:pPr>
          </w:p>
        </w:tc>
      </w:tr>
      <w:tr w:rsidR="0025224A" w:rsidTr="00284426">
        <w:trPr>
          <w:gridAfter w:val="1"/>
          <w:wAfter w:w="35" w:type="dxa"/>
          <w:trHeight w:val="547"/>
        </w:trPr>
        <w:tc>
          <w:tcPr>
            <w:tcW w:w="2547" w:type="dxa"/>
            <w:vMerge w:val="restart"/>
          </w:tcPr>
          <w:p w:rsidR="0025224A" w:rsidRDefault="0025224A" w:rsidP="001332EA">
            <w:r w:rsidRPr="00144587">
              <w:rPr>
                <w:b/>
              </w:rPr>
              <w:t>Vérifier et justifier sa compréhension d’un document</w:t>
            </w:r>
            <w:r>
              <w:t>.</w:t>
            </w:r>
          </w:p>
        </w:tc>
        <w:tc>
          <w:tcPr>
            <w:tcW w:w="10773" w:type="dxa"/>
          </w:tcPr>
          <w:p w:rsidR="0025224A" w:rsidRDefault="0025224A" w:rsidP="002C3993">
            <w:r>
              <w:t xml:space="preserve">En répondant à des questions posées oralement, expliciter les stratégies de compréhension mobilisées : </w:t>
            </w:r>
          </w:p>
          <w:p w:rsidR="0025224A" w:rsidRDefault="0025224A" w:rsidP="002C3993">
            <w:r>
              <w:t xml:space="preserve">- prélever des informations explicites ; </w:t>
            </w:r>
          </w:p>
          <w:p w:rsidR="0025224A" w:rsidRDefault="0025224A" w:rsidP="002C3993">
            <w:r>
              <w:t xml:space="preserve">- élaborer une inférence ; </w:t>
            </w:r>
          </w:p>
          <w:p w:rsidR="0025224A" w:rsidRDefault="0025224A" w:rsidP="002C3993">
            <w:r>
              <w:t xml:space="preserve">- faire des hypothèses ; </w:t>
            </w:r>
          </w:p>
          <w:p w:rsidR="0025224A" w:rsidRDefault="0025224A" w:rsidP="002C3993">
            <w:r>
              <w:t xml:space="preserve">- relier le texte et les illustrations ; </w:t>
            </w:r>
          </w:p>
          <w:p w:rsidR="002054B8" w:rsidRDefault="0025224A" w:rsidP="002054B8">
            <w:r>
              <w:t xml:space="preserve">- percevoir le sens global ; </w:t>
            </w:r>
          </w:p>
          <w:p w:rsidR="002054B8" w:rsidRPr="002054B8" w:rsidRDefault="002054B8" w:rsidP="002054B8">
            <w:pPr>
              <w:rPr>
                <w:color w:val="FF0000"/>
              </w:rPr>
            </w:pPr>
            <w:r w:rsidRPr="002054B8">
              <w:rPr>
                <w:color w:val="FF0000"/>
              </w:rPr>
              <w:t>- reformuler le sens global</w:t>
            </w:r>
            <w:r>
              <w:rPr>
                <w:color w:val="FF0000"/>
              </w:rPr>
              <w:t xml:space="preserve"> </w:t>
            </w:r>
            <w:r w:rsidRPr="002054B8">
              <w:rPr>
                <w:color w:val="FF0000"/>
              </w:rPr>
              <w:t xml:space="preserve"> P4) ;</w:t>
            </w:r>
          </w:p>
          <w:p w:rsidR="0025224A" w:rsidRDefault="0025224A" w:rsidP="002054B8">
            <w:r>
              <w:t>- (se) construire une représentation mentale du texte.</w:t>
            </w:r>
          </w:p>
          <w:p w:rsidR="002054B8" w:rsidRDefault="002054B8" w:rsidP="002054B8">
            <w:r w:rsidRPr="002054B8">
              <w:rPr>
                <w:color w:val="FF0000"/>
              </w:rPr>
              <w:t>En répondant à des questions posées oralement, justifier la pertinence du contenu d’un hyperlien par rapport à un but de lecture</w:t>
            </w:r>
            <w:r>
              <w:rPr>
                <w:color w:val="FF0000"/>
              </w:rPr>
              <w:t xml:space="preserve"> (P4).</w:t>
            </w:r>
          </w:p>
        </w:tc>
        <w:tc>
          <w:tcPr>
            <w:tcW w:w="674" w:type="dxa"/>
          </w:tcPr>
          <w:p w:rsidR="0025224A" w:rsidRDefault="00C811B9" w:rsidP="00C811B9">
            <w:pPr>
              <w:jc w:val="center"/>
            </w:pPr>
            <w:r>
              <w:t>L</w:t>
            </w:r>
          </w:p>
          <w:p w:rsidR="00F64451" w:rsidRDefault="005867FF" w:rsidP="00C811B9">
            <w:pPr>
              <w:jc w:val="center"/>
            </w:pPr>
            <w:r w:rsidRPr="005867FF">
              <w:rPr>
                <w:highlight w:val="green"/>
              </w:rPr>
              <w:t>17</w:t>
            </w:r>
            <w:r w:rsidR="00F64451">
              <w:t>/</w:t>
            </w:r>
            <w:r w:rsidR="00C94005" w:rsidRPr="00C94005">
              <w:rPr>
                <w:highlight w:val="magenta"/>
              </w:rPr>
              <w:t>23</w:t>
            </w:r>
          </w:p>
        </w:tc>
      </w:tr>
      <w:tr w:rsidR="0025224A" w:rsidTr="00284426">
        <w:trPr>
          <w:gridAfter w:val="1"/>
          <w:wAfter w:w="35" w:type="dxa"/>
          <w:trHeight w:val="768"/>
        </w:trPr>
        <w:tc>
          <w:tcPr>
            <w:tcW w:w="2547" w:type="dxa"/>
            <w:vMerge/>
          </w:tcPr>
          <w:p w:rsidR="0025224A" w:rsidRDefault="0025224A" w:rsidP="001332EA"/>
        </w:tc>
        <w:tc>
          <w:tcPr>
            <w:tcW w:w="10773" w:type="dxa"/>
          </w:tcPr>
          <w:p w:rsidR="00D7428B" w:rsidRDefault="00D7428B" w:rsidP="002054B8">
            <w:r w:rsidRPr="002054B8">
              <w:rPr>
                <w:color w:val="000000" w:themeColor="text1"/>
              </w:rPr>
              <w:t>Détecter une perte de compréhension et réajuster celle-ci après une confrontation avec les pairs</w:t>
            </w:r>
            <w:r w:rsidR="002054B8">
              <w:rPr>
                <w:color w:val="000000" w:themeColor="text1"/>
              </w:rPr>
              <w:t>.</w:t>
            </w:r>
          </w:p>
        </w:tc>
        <w:tc>
          <w:tcPr>
            <w:tcW w:w="674" w:type="dxa"/>
          </w:tcPr>
          <w:p w:rsidR="0025224A" w:rsidRDefault="00C811B9" w:rsidP="00C811B9">
            <w:pPr>
              <w:jc w:val="center"/>
            </w:pPr>
            <w:r>
              <w:t>L</w:t>
            </w:r>
          </w:p>
          <w:p w:rsidR="00F64451" w:rsidRDefault="005867FF" w:rsidP="00C811B9">
            <w:pPr>
              <w:jc w:val="center"/>
            </w:pPr>
            <w:r w:rsidRPr="005867FF">
              <w:rPr>
                <w:highlight w:val="green"/>
              </w:rPr>
              <w:t>18</w:t>
            </w:r>
            <w:r w:rsidR="00F64451">
              <w:t>/</w:t>
            </w:r>
            <w:r w:rsidR="00C94005" w:rsidRPr="00C94005">
              <w:rPr>
                <w:highlight w:val="magenta"/>
              </w:rPr>
              <w:t>24</w:t>
            </w:r>
          </w:p>
        </w:tc>
      </w:tr>
    </w:tbl>
    <w:p w:rsidR="00841CE7" w:rsidRDefault="00841CE7" w:rsidP="00841CE7"/>
    <w:sectPr w:rsidR="00841CE7" w:rsidSect="00984981">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851" w:left="1417" w:header="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C60" w:rsidRDefault="00FB3C60" w:rsidP="00022FBD">
      <w:pPr>
        <w:spacing w:after="0" w:line="240" w:lineRule="auto"/>
      </w:pPr>
      <w:r>
        <w:separator/>
      </w:r>
    </w:p>
  </w:endnote>
  <w:endnote w:type="continuationSeparator" w:id="0">
    <w:p w:rsidR="00FB3C60" w:rsidRDefault="00FB3C60" w:rsidP="0002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E8" w:rsidRDefault="007F02E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927549"/>
      <w:docPartObj>
        <w:docPartGallery w:val="Page Numbers (Bottom of Page)"/>
        <w:docPartUnique/>
      </w:docPartObj>
    </w:sdtPr>
    <w:sdtEndPr/>
    <w:sdtContent>
      <w:p w:rsidR="00984981" w:rsidRDefault="00984981">
        <w:pPr>
          <w:pStyle w:val="Pieddepage"/>
          <w:jc w:val="center"/>
        </w:pPr>
        <w:r>
          <w:fldChar w:fldCharType="begin"/>
        </w:r>
        <w:r>
          <w:instrText>PAGE   \* MERGEFORMAT</w:instrText>
        </w:r>
        <w:r>
          <w:fldChar w:fldCharType="separate"/>
        </w:r>
        <w:r w:rsidR="007F02E8" w:rsidRPr="007F02E8">
          <w:rPr>
            <w:noProof/>
            <w:lang w:val="fr-FR"/>
          </w:rPr>
          <w:t>1</w:t>
        </w:r>
        <w:r>
          <w:fldChar w:fldCharType="end"/>
        </w:r>
      </w:p>
    </w:sdtContent>
  </w:sdt>
  <w:p w:rsidR="00406FE7" w:rsidRDefault="00406FE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E8" w:rsidRDefault="007F02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C60" w:rsidRDefault="00FB3C60" w:rsidP="00022FBD">
      <w:pPr>
        <w:spacing w:after="0" w:line="240" w:lineRule="auto"/>
      </w:pPr>
      <w:r>
        <w:separator/>
      </w:r>
    </w:p>
  </w:footnote>
  <w:footnote w:type="continuationSeparator" w:id="0">
    <w:p w:rsidR="00FB3C60" w:rsidRDefault="00FB3C60" w:rsidP="00022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E8" w:rsidRDefault="007F02E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81" w:rsidRDefault="00984981" w:rsidP="00984981">
    <w:pPr>
      <w:pStyle w:val="En-tte"/>
      <w:tabs>
        <w:tab w:val="left" w:pos="3706"/>
        <w:tab w:val="left" w:pos="5345"/>
        <w:tab w:val="left" w:pos="5935"/>
        <w:tab w:val="left" w:pos="6508"/>
        <w:tab w:val="center" w:pos="7002"/>
      </w:tabs>
      <w:jc w:val="center"/>
      <w:rPr>
        <w:b/>
        <w:sz w:val="28"/>
        <w:szCs w:val="28"/>
        <w:highlight w:val="yellow"/>
      </w:rPr>
    </w:pPr>
  </w:p>
  <w:p w:rsidR="00406FE7" w:rsidRPr="00984981" w:rsidRDefault="00C94005" w:rsidP="00984981">
    <w:pPr>
      <w:pStyle w:val="En-tte"/>
      <w:tabs>
        <w:tab w:val="left" w:pos="3706"/>
        <w:tab w:val="left" w:pos="5345"/>
        <w:tab w:val="left" w:pos="5935"/>
        <w:tab w:val="left" w:pos="6508"/>
        <w:tab w:val="center" w:pos="7002"/>
      </w:tabs>
      <w:jc w:val="center"/>
      <w:rPr>
        <w:b/>
        <w:sz w:val="24"/>
        <w:szCs w:val="24"/>
      </w:rPr>
    </w:pPr>
    <w:r w:rsidRPr="00C94005">
      <w:rPr>
        <w:b/>
        <w:sz w:val="24"/>
        <w:szCs w:val="24"/>
        <w:highlight w:val="magenta"/>
      </w:rPr>
      <w:t>P4</w:t>
    </w:r>
    <w:r w:rsidRPr="00C94005">
      <w:rPr>
        <w:b/>
        <w:sz w:val="24"/>
        <w:szCs w:val="24"/>
      </w:rPr>
      <w:t xml:space="preserve"> - </w:t>
    </w:r>
    <w:r w:rsidR="00D6409B" w:rsidRPr="00D6409B">
      <w:rPr>
        <w:b/>
        <w:sz w:val="24"/>
        <w:szCs w:val="24"/>
        <w:highlight w:val="green"/>
      </w:rPr>
      <w:t>P</w:t>
    </w:r>
    <w:r w:rsidR="00D6409B" w:rsidRPr="005867FF">
      <w:rPr>
        <w:b/>
        <w:sz w:val="24"/>
        <w:szCs w:val="24"/>
        <w:highlight w:val="green"/>
      </w:rPr>
      <w:t>3</w:t>
    </w:r>
  </w:p>
  <w:p w:rsidR="00EF76AD" w:rsidRDefault="002C3993" w:rsidP="00284426">
    <w:pPr>
      <w:pStyle w:val="En-tte"/>
      <w:tabs>
        <w:tab w:val="left" w:pos="3706"/>
        <w:tab w:val="center" w:pos="7002"/>
      </w:tabs>
      <w:jc w:val="center"/>
      <w:rPr>
        <w:b/>
        <w:sz w:val="24"/>
        <w:szCs w:val="24"/>
      </w:rPr>
    </w:pPr>
    <w:r w:rsidRPr="00984981">
      <w:rPr>
        <w:b/>
        <w:sz w:val="24"/>
        <w:szCs w:val="24"/>
      </w:rPr>
      <w:t>COMPÉTENCES DANS LES VISÉES DE RÉCEPTION</w:t>
    </w:r>
  </w:p>
  <w:p w:rsidR="007F02E8" w:rsidRDefault="007F02E8" w:rsidP="007F02E8">
    <w:pPr>
      <w:pStyle w:val="En-tte"/>
      <w:tabs>
        <w:tab w:val="left" w:pos="3706"/>
        <w:tab w:val="center" w:pos="7002"/>
      </w:tabs>
      <w:rPr>
        <w:b/>
        <w:sz w:val="28"/>
        <w:szCs w:val="28"/>
      </w:rPr>
    </w:pPr>
    <w:r>
      <w:t>La maitrise des compétences implique la mobilisation des savoirs et des savoir-faire acquis au fil des années précédentes. Par conséquent, leur intégration dans des tâches signifiantes favorise leur entretien.</w:t>
    </w:r>
  </w:p>
  <w:p w:rsidR="007F02E8" w:rsidRPr="00984981" w:rsidRDefault="007F02E8" w:rsidP="00284426">
    <w:pPr>
      <w:pStyle w:val="En-tte"/>
      <w:tabs>
        <w:tab w:val="left" w:pos="3706"/>
        <w:tab w:val="center" w:pos="7002"/>
      </w:tabs>
      <w:jc w:val="center"/>
      <w:rPr>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2E8" w:rsidRDefault="007F02E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D"/>
    <w:rsid w:val="00022FBD"/>
    <w:rsid w:val="0003048D"/>
    <w:rsid w:val="00050BD9"/>
    <w:rsid w:val="00067E58"/>
    <w:rsid w:val="00070E1E"/>
    <w:rsid w:val="000C172D"/>
    <w:rsid w:val="000E641C"/>
    <w:rsid w:val="000F46F3"/>
    <w:rsid w:val="00141CCC"/>
    <w:rsid w:val="00144587"/>
    <w:rsid w:val="001646F8"/>
    <w:rsid w:val="001747AC"/>
    <w:rsid w:val="002054B8"/>
    <w:rsid w:val="0025224A"/>
    <w:rsid w:val="00261D6D"/>
    <w:rsid w:val="00284426"/>
    <w:rsid w:val="002C3993"/>
    <w:rsid w:val="003015FA"/>
    <w:rsid w:val="00352F0B"/>
    <w:rsid w:val="00364D3C"/>
    <w:rsid w:val="003B5405"/>
    <w:rsid w:val="003E699D"/>
    <w:rsid w:val="00406FE7"/>
    <w:rsid w:val="00410492"/>
    <w:rsid w:val="0042535A"/>
    <w:rsid w:val="00453C68"/>
    <w:rsid w:val="0046333F"/>
    <w:rsid w:val="00491C11"/>
    <w:rsid w:val="004D2069"/>
    <w:rsid w:val="0052347D"/>
    <w:rsid w:val="00541CD8"/>
    <w:rsid w:val="005867FF"/>
    <w:rsid w:val="0059738F"/>
    <w:rsid w:val="00605B53"/>
    <w:rsid w:val="00653039"/>
    <w:rsid w:val="00655119"/>
    <w:rsid w:val="00666368"/>
    <w:rsid w:val="006D4038"/>
    <w:rsid w:val="007238C5"/>
    <w:rsid w:val="00762FAA"/>
    <w:rsid w:val="007A5C3A"/>
    <w:rsid w:val="007A790E"/>
    <w:rsid w:val="007F02E8"/>
    <w:rsid w:val="0082157B"/>
    <w:rsid w:val="00841CE7"/>
    <w:rsid w:val="00893B74"/>
    <w:rsid w:val="008E5FF6"/>
    <w:rsid w:val="00920F4D"/>
    <w:rsid w:val="0097387F"/>
    <w:rsid w:val="00975EB8"/>
    <w:rsid w:val="00984981"/>
    <w:rsid w:val="0099558E"/>
    <w:rsid w:val="00A300A3"/>
    <w:rsid w:val="00AF5C80"/>
    <w:rsid w:val="00B14FF2"/>
    <w:rsid w:val="00B32D49"/>
    <w:rsid w:val="00B3501E"/>
    <w:rsid w:val="00B877F3"/>
    <w:rsid w:val="00BA73AC"/>
    <w:rsid w:val="00BB6124"/>
    <w:rsid w:val="00BC328F"/>
    <w:rsid w:val="00BE140E"/>
    <w:rsid w:val="00C13169"/>
    <w:rsid w:val="00C2033E"/>
    <w:rsid w:val="00C811B9"/>
    <w:rsid w:val="00C94005"/>
    <w:rsid w:val="00CB3369"/>
    <w:rsid w:val="00CC26F1"/>
    <w:rsid w:val="00CD31D1"/>
    <w:rsid w:val="00D017D8"/>
    <w:rsid w:val="00D067D8"/>
    <w:rsid w:val="00D53686"/>
    <w:rsid w:val="00D6409B"/>
    <w:rsid w:val="00D7428B"/>
    <w:rsid w:val="00DD2840"/>
    <w:rsid w:val="00E43C1A"/>
    <w:rsid w:val="00E6352A"/>
    <w:rsid w:val="00E87204"/>
    <w:rsid w:val="00EA3BAF"/>
    <w:rsid w:val="00EE2329"/>
    <w:rsid w:val="00EF76AD"/>
    <w:rsid w:val="00F45B3E"/>
    <w:rsid w:val="00F56351"/>
    <w:rsid w:val="00F64451"/>
    <w:rsid w:val="00F708D0"/>
    <w:rsid w:val="00FA665C"/>
    <w:rsid w:val="00FB3C60"/>
    <w:rsid w:val="00FD007E"/>
    <w:rsid w:val="00FD7C9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FEFB56-D4DE-4EFF-9F9E-BFB94335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F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2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22FBD"/>
    <w:pPr>
      <w:tabs>
        <w:tab w:val="center" w:pos="4536"/>
        <w:tab w:val="right" w:pos="9072"/>
      </w:tabs>
      <w:spacing w:after="0" w:line="240" w:lineRule="auto"/>
    </w:pPr>
  </w:style>
  <w:style w:type="character" w:customStyle="1" w:styleId="En-tteCar">
    <w:name w:val="En-tête Car"/>
    <w:basedOn w:val="Policepardfaut"/>
    <w:link w:val="En-tte"/>
    <w:uiPriority w:val="99"/>
    <w:rsid w:val="00022FBD"/>
  </w:style>
  <w:style w:type="paragraph" w:styleId="Pieddepage">
    <w:name w:val="footer"/>
    <w:basedOn w:val="Normal"/>
    <w:link w:val="PieddepageCar"/>
    <w:uiPriority w:val="99"/>
    <w:unhideWhenUsed/>
    <w:rsid w:val="00022F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E111B-9FE1-4563-AF66-04B61921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1235</Words>
  <Characters>6797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17</cp:revision>
  <dcterms:created xsi:type="dcterms:W3CDTF">2024-10-09T13:06:00Z</dcterms:created>
  <dcterms:modified xsi:type="dcterms:W3CDTF">2024-10-16T07:16:00Z</dcterms:modified>
</cp:coreProperties>
</file>